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330A" w14:textId="77777777" w:rsidR="0015331A" w:rsidRPr="00920044" w:rsidRDefault="0015331A" w:rsidP="0015331A">
      <w:pPr>
        <w:pStyle w:val="Antrat1"/>
        <w:spacing w:before="0"/>
        <w:jc w:val="right"/>
        <w:rPr>
          <w:rFonts w:ascii="Times New Roman" w:hAnsi="Times New Roman" w:cs="Times New Roman"/>
          <w:color w:val="0070C0"/>
          <w:sz w:val="22"/>
          <w:szCs w:val="22"/>
        </w:rPr>
      </w:pPr>
      <w:r w:rsidRPr="1C3B903C">
        <w:rPr>
          <w:rFonts w:ascii="Times New Roman" w:hAnsi="Times New Roman" w:cs="Times New Roman"/>
          <w:color w:val="0070C0"/>
          <w:sz w:val="22"/>
          <w:szCs w:val="22"/>
          <w:lang w:val="pt-BR"/>
        </w:rPr>
        <w:t xml:space="preserve">Pirkimo sąlygų </w:t>
      </w:r>
      <w:r>
        <w:rPr>
          <w:rFonts w:ascii="Times New Roman" w:hAnsi="Times New Roman" w:cs="Times New Roman"/>
          <w:color w:val="0070C0"/>
          <w:sz w:val="22"/>
          <w:szCs w:val="22"/>
          <w:lang w:val="pt-BR"/>
        </w:rPr>
        <w:t>7</w:t>
      </w:r>
      <w:r w:rsidRPr="1C3B903C">
        <w:rPr>
          <w:rFonts w:ascii="Times New Roman" w:hAnsi="Times New Roman" w:cs="Times New Roman"/>
          <w:color w:val="0070C0"/>
          <w:sz w:val="22"/>
          <w:szCs w:val="22"/>
          <w:lang w:val="pt-BR"/>
        </w:rPr>
        <w:t xml:space="preserve"> priedas </w:t>
      </w:r>
      <w:r w:rsidRPr="1C3B903C">
        <w:rPr>
          <w:rFonts w:ascii="Times New Roman" w:hAnsi="Times New Roman" w:cs="Times New Roman"/>
          <w:color w:val="0070C0"/>
          <w:sz w:val="22"/>
          <w:szCs w:val="22"/>
        </w:rPr>
        <w:t>„</w:t>
      </w:r>
      <w:r w:rsidRPr="1C3B903C">
        <w:rPr>
          <w:rFonts w:ascii="Times New Roman" w:hAnsi="Times New Roman" w:cs="Times New Roman"/>
          <w:color w:val="0070C0"/>
          <w:sz w:val="22"/>
          <w:szCs w:val="22"/>
          <w:lang w:val="pt-BR"/>
        </w:rPr>
        <w:t>Pasiūlymų vertinimo kriterijai ir metodika“</w:t>
      </w:r>
      <w:r w:rsidRPr="1C3B903C">
        <w:rPr>
          <w:rFonts w:ascii="Times New Roman" w:hAnsi="Times New Roman" w:cs="Times New Roman"/>
          <w:color w:val="0070C0"/>
          <w:sz w:val="22"/>
          <w:szCs w:val="22"/>
        </w:rPr>
        <w:t> </w:t>
      </w:r>
    </w:p>
    <w:p w14:paraId="0D4BB34B" w14:textId="77777777" w:rsidR="0015331A" w:rsidRPr="00920044" w:rsidRDefault="0015331A" w:rsidP="0015331A">
      <w:pPr>
        <w:spacing w:after="0" w:line="240" w:lineRule="auto"/>
        <w:jc w:val="center"/>
        <w:rPr>
          <w:rFonts w:ascii="Times New Roman" w:eastAsia="Times New Roman" w:hAnsi="Times New Roman" w:cs="Times New Roman"/>
          <w:b/>
          <w:sz w:val="28"/>
          <w:szCs w:val="28"/>
        </w:rPr>
      </w:pPr>
      <w:r w:rsidRPr="00920044">
        <w:rPr>
          <w:rFonts w:ascii="Times New Roman" w:eastAsia="Times New Roman" w:hAnsi="Times New Roman" w:cs="Times New Roman"/>
          <w:b/>
          <w:sz w:val="28"/>
          <w:szCs w:val="28"/>
        </w:rPr>
        <w:t> </w:t>
      </w:r>
    </w:p>
    <w:p w14:paraId="2C2A019D" w14:textId="77777777" w:rsidR="0015331A" w:rsidRPr="005764AE" w:rsidRDefault="0015331A" w:rsidP="0015331A">
      <w:pPr>
        <w:spacing w:line="240" w:lineRule="auto"/>
        <w:jc w:val="center"/>
        <w:rPr>
          <w:rFonts w:ascii="Times New Roman" w:eastAsia="Times New Roman" w:hAnsi="Times New Roman" w:cs="Times New Roman"/>
          <w:b/>
          <w:sz w:val="28"/>
          <w:szCs w:val="28"/>
        </w:rPr>
      </w:pPr>
      <w:r w:rsidRPr="00920044">
        <w:rPr>
          <w:rFonts w:ascii="Times New Roman" w:eastAsia="Times New Roman" w:hAnsi="Times New Roman" w:cs="Times New Roman"/>
          <w:b/>
          <w:sz w:val="28"/>
          <w:szCs w:val="28"/>
        </w:rPr>
        <w:t>PASIŪLYMŲ VERTINIMO KRITERIJAI IR METODIKA</w:t>
      </w:r>
    </w:p>
    <w:p w14:paraId="628CB4CE" w14:textId="77777777" w:rsidR="0015331A" w:rsidRPr="00920044" w:rsidRDefault="0015331A" w:rsidP="0015331A">
      <w:pPr>
        <w:numPr>
          <w:ilvl w:val="0"/>
          <w:numId w:val="1"/>
        </w:numPr>
        <w:tabs>
          <w:tab w:val="left" w:pos="993"/>
        </w:tabs>
        <w:spacing w:line="240" w:lineRule="auto"/>
        <w:ind w:left="0" w:firstLine="709"/>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Perkančiosios organizacijos neatmesti pasiūlymai vertinami pagal</w:t>
      </w:r>
      <w:r w:rsidRPr="00920044">
        <w:rPr>
          <w:rFonts w:ascii="Times New Roman" w:eastAsia="Times New Roman" w:hAnsi="Times New Roman" w:cs="Times New Roman"/>
          <w:i/>
          <w:iCs/>
          <w:sz w:val="24"/>
          <w:szCs w:val="24"/>
        </w:rPr>
        <w:t xml:space="preserve"> </w:t>
      </w:r>
      <w:r w:rsidRPr="00920044">
        <w:rPr>
          <w:rFonts w:ascii="Times New Roman" w:eastAsia="Times New Roman" w:hAnsi="Times New Roman" w:cs="Times New Roman"/>
          <w:sz w:val="24"/>
          <w:szCs w:val="24"/>
        </w:rPr>
        <w:t>ekonomiškai naudingiausio pasiūlymo kriterijus. Pasiūlymų vertinimo kriterijai:</w:t>
      </w:r>
    </w:p>
    <w:tbl>
      <w:tblPr>
        <w:tblW w:w="9577"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0"/>
        <w:gridCol w:w="6443"/>
        <w:gridCol w:w="2374"/>
      </w:tblGrid>
      <w:tr w:rsidR="0015331A" w:rsidRPr="00920044" w14:paraId="3F9AA6ED" w14:textId="77777777" w:rsidTr="00060B02">
        <w:trPr>
          <w:trHeight w:val="300"/>
        </w:trPr>
        <w:tc>
          <w:tcPr>
            <w:tcW w:w="760" w:type="dxa"/>
            <w:tcBorders>
              <w:top w:val="single" w:sz="6" w:space="0" w:color="000000" w:themeColor="text1"/>
              <w:left w:val="single" w:sz="6" w:space="0" w:color="000000" w:themeColor="text1"/>
              <w:bottom w:val="single" w:sz="6" w:space="0" w:color="000000" w:themeColor="text1"/>
              <w:right w:val="nil"/>
            </w:tcBorders>
            <w:shd w:val="clear" w:color="auto" w:fill="E7E6E6"/>
            <w:vAlign w:val="center"/>
            <w:hideMark/>
          </w:tcPr>
          <w:p w14:paraId="4B013BB2"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Eil. Nr.</w:t>
            </w:r>
            <w:r w:rsidRPr="00920044">
              <w:rPr>
                <w:rFonts w:ascii="Times New Roman" w:eastAsia="Times New Roman" w:hAnsi="Times New Roman" w:cs="Times New Roman"/>
                <w:sz w:val="22"/>
                <w:szCs w:val="22"/>
              </w:rPr>
              <w:t> </w:t>
            </w:r>
          </w:p>
        </w:tc>
        <w:tc>
          <w:tcPr>
            <w:tcW w:w="6443" w:type="dxa"/>
            <w:tcBorders>
              <w:top w:val="single" w:sz="6" w:space="0" w:color="000000" w:themeColor="text1"/>
              <w:left w:val="single" w:sz="6" w:space="0" w:color="000000" w:themeColor="text1"/>
              <w:bottom w:val="single" w:sz="6" w:space="0" w:color="000000" w:themeColor="text1"/>
              <w:right w:val="nil"/>
            </w:tcBorders>
            <w:shd w:val="clear" w:color="auto" w:fill="E7E6E6"/>
            <w:vAlign w:val="center"/>
            <w:hideMark/>
          </w:tcPr>
          <w:p w14:paraId="095BF4FB"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Vertinimo kriterijai</w:t>
            </w:r>
            <w:r w:rsidRPr="00920044">
              <w:rPr>
                <w:rFonts w:ascii="Times New Roman" w:eastAsia="Times New Roman" w:hAnsi="Times New Roman" w:cs="Times New Roman"/>
                <w:sz w:val="22"/>
                <w:szCs w:val="22"/>
              </w:rPr>
              <w:t> </w:t>
            </w:r>
          </w:p>
        </w:tc>
        <w:tc>
          <w:tcPr>
            <w:tcW w:w="23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vAlign w:val="center"/>
            <w:hideMark/>
          </w:tcPr>
          <w:p w14:paraId="27D20871"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Lyginamasis svoris / suteikiami balai</w:t>
            </w:r>
            <w:r w:rsidRPr="00920044">
              <w:rPr>
                <w:rFonts w:ascii="Times New Roman" w:eastAsia="Times New Roman" w:hAnsi="Times New Roman" w:cs="Times New Roman"/>
                <w:sz w:val="22"/>
                <w:szCs w:val="22"/>
              </w:rPr>
              <w:t> </w:t>
            </w:r>
          </w:p>
        </w:tc>
      </w:tr>
      <w:tr w:rsidR="0015331A" w:rsidRPr="00920044" w14:paraId="47BA90C3" w14:textId="77777777" w:rsidTr="00060B02">
        <w:trPr>
          <w:trHeight w:val="464"/>
        </w:trPr>
        <w:tc>
          <w:tcPr>
            <w:tcW w:w="760" w:type="dxa"/>
            <w:tcBorders>
              <w:top w:val="nil"/>
              <w:left w:val="single" w:sz="6" w:space="0" w:color="000000" w:themeColor="text1"/>
              <w:bottom w:val="single" w:sz="6" w:space="0" w:color="000000" w:themeColor="text1"/>
              <w:right w:val="nil"/>
            </w:tcBorders>
            <w:vAlign w:val="center"/>
            <w:hideMark/>
          </w:tcPr>
          <w:p w14:paraId="2B029DB4"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1. </w:t>
            </w:r>
          </w:p>
        </w:tc>
        <w:tc>
          <w:tcPr>
            <w:tcW w:w="6443" w:type="dxa"/>
            <w:tcBorders>
              <w:top w:val="nil"/>
              <w:left w:val="single" w:sz="6" w:space="0" w:color="000000" w:themeColor="text1"/>
              <w:bottom w:val="single" w:sz="6" w:space="0" w:color="000000" w:themeColor="text1"/>
              <w:right w:val="nil"/>
            </w:tcBorders>
            <w:vAlign w:val="center"/>
            <w:hideMark/>
          </w:tcPr>
          <w:p w14:paraId="1E68C06F"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PIRMASIS KRITERIJUS</w:t>
            </w:r>
            <w:r w:rsidRPr="00920044">
              <w:rPr>
                <w:rFonts w:ascii="Times New Roman" w:eastAsia="Times New Roman" w:hAnsi="Times New Roman" w:cs="Times New Roman"/>
                <w:sz w:val="22"/>
                <w:szCs w:val="22"/>
              </w:rPr>
              <w:t xml:space="preserve"> – </w:t>
            </w:r>
            <w:r w:rsidRPr="00920044">
              <w:rPr>
                <w:rFonts w:ascii="Times New Roman" w:eastAsia="Times New Roman" w:hAnsi="Times New Roman" w:cs="Times New Roman"/>
                <w:b/>
                <w:bCs/>
                <w:sz w:val="22"/>
                <w:szCs w:val="22"/>
              </w:rPr>
              <w:t>Kaina (C)</w:t>
            </w:r>
            <w:r w:rsidRPr="00920044">
              <w:rPr>
                <w:rFonts w:ascii="Times New Roman" w:eastAsia="Times New Roman" w:hAnsi="Times New Roman" w:cs="Times New Roman"/>
                <w:sz w:val="22"/>
                <w:szCs w:val="22"/>
              </w:rPr>
              <w:t>  </w:t>
            </w:r>
          </w:p>
        </w:tc>
        <w:tc>
          <w:tcPr>
            <w:tcW w:w="2374" w:type="dxa"/>
            <w:tcBorders>
              <w:top w:val="nil"/>
              <w:left w:val="single" w:sz="6" w:space="0" w:color="000000" w:themeColor="text1"/>
              <w:bottom w:val="single" w:sz="6" w:space="0" w:color="000000" w:themeColor="text1"/>
              <w:right w:val="single" w:sz="6" w:space="0" w:color="000000" w:themeColor="text1"/>
            </w:tcBorders>
            <w:vAlign w:val="center"/>
            <w:hideMark/>
          </w:tcPr>
          <w:p w14:paraId="33AB2516"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X = 50 </w:t>
            </w:r>
          </w:p>
        </w:tc>
      </w:tr>
      <w:tr w:rsidR="0015331A" w:rsidRPr="00920044" w14:paraId="669500B4" w14:textId="77777777" w:rsidTr="00060B02">
        <w:trPr>
          <w:trHeight w:val="300"/>
        </w:trPr>
        <w:tc>
          <w:tcPr>
            <w:tcW w:w="760" w:type="dxa"/>
            <w:tcBorders>
              <w:top w:val="nil"/>
              <w:left w:val="single" w:sz="6" w:space="0" w:color="000000" w:themeColor="text1"/>
              <w:bottom w:val="single" w:sz="6" w:space="0" w:color="000000" w:themeColor="text1"/>
              <w:right w:val="single" w:sz="6" w:space="0" w:color="000000" w:themeColor="text1"/>
            </w:tcBorders>
            <w:vAlign w:val="center"/>
            <w:hideMark/>
          </w:tcPr>
          <w:p w14:paraId="5B506586"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2. </w:t>
            </w:r>
          </w:p>
        </w:tc>
        <w:tc>
          <w:tcPr>
            <w:tcW w:w="6443" w:type="dxa"/>
            <w:tcBorders>
              <w:top w:val="nil"/>
              <w:left w:val="single" w:sz="6" w:space="0" w:color="000000" w:themeColor="text1"/>
              <w:bottom w:val="single" w:sz="6" w:space="0" w:color="000000" w:themeColor="text1"/>
              <w:right w:val="single" w:sz="6" w:space="0" w:color="auto"/>
            </w:tcBorders>
            <w:vAlign w:val="center"/>
            <w:hideMark/>
          </w:tcPr>
          <w:p w14:paraId="3653B9F8"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ANTRASIS KRITERIJUS (T)</w:t>
            </w:r>
            <w:r w:rsidRPr="00920044">
              <w:rPr>
                <w:rFonts w:ascii="Times New Roman" w:eastAsia="Times New Roman" w:hAnsi="Times New Roman" w:cs="Times New Roman"/>
                <w:sz w:val="22"/>
                <w:szCs w:val="22"/>
              </w:rPr>
              <w:t xml:space="preserve"> – </w:t>
            </w:r>
            <w:r w:rsidRPr="00920044">
              <w:rPr>
                <w:rFonts w:ascii="Times New Roman" w:eastAsia="Times New Roman" w:hAnsi="Times New Roman" w:cs="Times New Roman"/>
                <w:b/>
                <w:bCs/>
                <w:sz w:val="22"/>
                <w:szCs w:val="22"/>
              </w:rPr>
              <w:t>Specialistų patirtis konkrečiose srityse </w:t>
            </w:r>
            <w:r w:rsidRPr="00920044">
              <w:rPr>
                <w:rFonts w:ascii="Times New Roman" w:eastAsia="Times New Roman" w:hAnsi="Times New Roman" w:cs="Times New Roman"/>
                <w:sz w:val="22"/>
                <w:szCs w:val="22"/>
              </w:rPr>
              <w:t> </w:t>
            </w:r>
          </w:p>
        </w:tc>
        <w:tc>
          <w:tcPr>
            <w:tcW w:w="2374" w:type="dxa"/>
            <w:tcBorders>
              <w:top w:val="nil"/>
              <w:left w:val="single" w:sz="6" w:space="0" w:color="auto"/>
              <w:bottom w:val="single" w:sz="6" w:space="0" w:color="000000" w:themeColor="text1"/>
              <w:right w:val="single" w:sz="6" w:space="0" w:color="000000" w:themeColor="text1"/>
            </w:tcBorders>
            <w:vAlign w:val="center"/>
            <w:hideMark/>
          </w:tcPr>
          <w:p w14:paraId="45123556"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T = 50 </w:t>
            </w:r>
          </w:p>
        </w:tc>
      </w:tr>
      <w:tr w:rsidR="0015331A" w:rsidRPr="00920044" w14:paraId="7F4FA2D4" w14:textId="77777777" w:rsidTr="00060B02">
        <w:trPr>
          <w:trHeight w:val="309"/>
        </w:trPr>
        <w:tc>
          <w:tcPr>
            <w:tcW w:w="760" w:type="dxa"/>
            <w:tcBorders>
              <w:top w:val="nil"/>
              <w:left w:val="single" w:sz="6" w:space="0" w:color="000000" w:themeColor="text1"/>
              <w:bottom w:val="single" w:sz="6" w:space="0" w:color="000000" w:themeColor="text1"/>
              <w:right w:val="single" w:sz="6" w:space="0" w:color="000000" w:themeColor="text1"/>
            </w:tcBorders>
            <w:vAlign w:val="center"/>
            <w:hideMark/>
          </w:tcPr>
          <w:p w14:paraId="7D48D8C5"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w:t>
            </w:r>
          </w:p>
        </w:tc>
        <w:tc>
          <w:tcPr>
            <w:tcW w:w="6443" w:type="dxa"/>
            <w:tcBorders>
              <w:top w:val="nil"/>
              <w:left w:val="single" w:sz="6" w:space="0" w:color="000000" w:themeColor="text1"/>
              <w:bottom w:val="single" w:sz="6" w:space="0" w:color="000000" w:themeColor="text1"/>
              <w:right w:val="single" w:sz="6" w:space="0" w:color="auto"/>
            </w:tcBorders>
            <w:vAlign w:val="center"/>
            <w:hideMark/>
          </w:tcPr>
          <w:p w14:paraId="6EB10688"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Sritys (T</w:t>
            </w:r>
            <w:r w:rsidRPr="00920044">
              <w:rPr>
                <w:rFonts w:ascii="Times New Roman" w:eastAsia="Times New Roman" w:hAnsi="Times New Roman" w:cs="Times New Roman"/>
                <w:b/>
                <w:bCs/>
                <w:sz w:val="22"/>
                <w:szCs w:val="22"/>
                <w:vertAlign w:val="subscript"/>
              </w:rPr>
              <w:t>1</w:t>
            </w:r>
            <w:r w:rsidRPr="00920044">
              <w:rPr>
                <w:rFonts w:ascii="Times New Roman" w:eastAsia="Times New Roman" w:hAnsi="Times New Roman" w:cs="Times New Roman"/>
                <w:b/>
                <w:bCs/>
                <w:sz w:val="22"/>
                <w:szCs w:val="22"/>
              </w:rPr>
              <w:t>–T</w:t>
            </w:r>
            <w:r w:rsidRPr="00D206D5">
              <w:rPr>
                <w:rFonts w:ascii="Times New Roman" w:eastAsia="Times New Roman" w:hAnsi="Times New Roman" w:cs="Times New Roman"/>
                <w:b/>
                <w:bCs/>
                <w:sz w:val="22"/>
                <w:szCs w:val="22"/>
                <w:vertAlign w:val="subscript"/>
              </w:rPr>
              <w:t>3</w:t>
            </w:r>
            <w:r w:rsidRPr="00920044">
              <w:rPr>
                <w:rFonts w:ascii="Times New Roman" w:eastAsia="Times New Roman" w:hAnsi="Times New Roman" w:cs="Times New Roman"/>
                <w:b/>
                <w:bCs/>
                <w:sz w:val="22"/>
                <w:szCs w:val="22"/>
              </w:rPr>
              <w:t>):</w:t>
            </w:r>
            <w:r w:rsidRPr="00920044">
              <w:rPr>
                <w:rFonts w:ascii="Times New Roman" w:eastAsia="Times New Roman" w:hAnsi="Times New Roman" w:cs="Times New Roman"/>
                <w:sz w:val="22"/>
                <w:szCs w:val="22"/>
              </w:rPr>
              <w:t> </w:t>
            </w:r>
          </w:p>
        </w:tc>
        <w:tc>
          <w:tcPr>
            <w:tcW w:w="2374" w:type="dxa"/>
            <w:tcBorders>
              <w:top w:val="nil"/>
              <w:left w:val="single" w:sz="6" w:space="0" w:color="auto"/>
              <w:bottom w:val="single" w:sz="6" w:space="0" w:color="000000" w:themeColor="text1"/>
              <w:right w:val="single" w:sz="6" w:space="0" w:color="000000" w:themeColor="text1"/>
            </w:tcBorders>
            <w:vAlign w:val="center"/>
            <w:hideMark/>
          </w:tcPr>
          <w:p w14:paraId="1854911C"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w:t>
            </w:r>
          </w:p>
        </w:tc>
      </w:tr>
      <w:tr w:rsidR="0015331A" w:rsidRPr="00920044" w14:paraId="404E5DB5" w14:textId="77777777" w:rsidTr="00060B02">
        <w:trPr>
          <w:trHeight w:val="438"/>
        </w:trPr>
        <w:tc>
          <w:tcPr>
            <w:tcW w:w="760" w:type="dxa"/>
            <w:tcBorders>
              <w:top w:val="nil"/>
              <w:left w:val="single" w:sz="6" w:space="0" w:color="000000" w:themeColor="text1"/>
              <w:bottom w:val="single" w:sz="6" w:space="0" w:color="000000" w:themeColor="text1"/>
              <w:right w:val="single" w:sz="6" w:space="0" w:color="000000" w:themeColor="text1"/>
            </w:tcBorders>
            <w:vAlign w:val="center"/>
            <w:hideMark/>
          </w:tcPr>
          <w:p w14:paraId="2D26A00B"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2.1. </w:t>
            </w:r>
          </w:p>
        </w:tc>
        <w:tc>
          <w:tcPr>
            <w:tcW w:w="6443" w:type="dxa"/>
            <w:tcBorders>
              <w:top w:val="nil"/>
              <w:left w:val="single" w:sz="6" w:space="0" w:color="000000" w:themeColor="text1"/>
              <w:bottom w:val="single" w:sz="6" w:space="0" w:color="000000" w:themeColor="text1"/>
              <w:right w:val="single" w:sz="6" w:space="0" w:color="auto"/>
            </w:tcBorders>
            <w:vAlign w:val="center"/>
            <w:hideMark/>
          </w:tcPr>
          <w:p w14:paraId="3DD697BE" w14:textId="08B440B9"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xml:space="preserve">Specialisto patirtis </w:t>
            </w:r>
            <w:r>
              <w:rPr>
                <w:rFonts w:ascii="Times New Roman" w:eastAsia="Times New Roman" w:hAnsi="Times New Roman" w:cs="Times New Roman"/>
                <w:sz w:val="22"/>
                <w:szCs w:val="22"/>
              </w:rPr>
              <w:t>paramos</w:t>
            </w:r>
            <w:r w:rsidR="007E2240">
              <w:rPr>
                <w:rFonts w:ascii="Times New Roman" w:eastAsia="Times New Roman" w:hAnsi="Times New Roman" w:cs="Times New Roman"/>
                <w:sz w:val="22"/>
                <w:szCs w:val="22"/>
              </w:rPr>
              <w:t xml:space="preserve"> poveikio ir veiksmingumo</w:t>
            </w:r>
            <w:r>
              <w:rPr>
                <w:rFonts w:ascii="Times New Roman" w:eastAsia="Times New Roman" w:hAnsi="Times New Roman" w:cs="Times New Roman"/>
                <w:sz w:val="22"/>
                <w:szCs w:val="22"/>
              </w:rPr>
              <w:t xml:space="preserve"> vertinime</w:t>
            </w:r>
          </w:p>
        </w:tc>
        <w:tc>
          <w:tcPr>
            <w:tcW w:w="2374" w:type="dxa"/>
            <w:tcBorders>
              <w:top w:val="nil"/>
              <w:left w:val="single" w:sz="6" w:space="0" w:color="auto"/>
              <w:bottom w:val="single" w:sz="6" w:space="0" w:color="000000" w:themeColor="text1"/>
              <w:right w:val="single" w:sz="6" w:space="0" w:color="000000" w:themeColor="text1"/>
            </w:tcBorders>
            <w:vAlign w:val="center"/>
            <w:hideMark/>
          </w:tcPr>
          <w:p w14:paraId="6C883461" w14:textId="06E93D9C" w:rsidR="0015331A" w:rsidRPr="00920044" w:rsidRDefault="0015331A" w:rsidP="00060B02">
            <w:pPr>
              <w:spacing w:after="0" w:line="240" w:lineRule="auto"/>
              <w:ind w:left="360"/>
              <w:rPr>
                <w:rFonts w:ascii="Times New Roman" w:eastAsia="Times New Roman" w:hAnsi="Times New Roman" w:cs="Times New Roman"/>
                <w:b/>
                <w:bCs/>
                <w:sz w:val="22"/>
                <w:szCs w:val="22"/>
              </w:rPr>
            </w:pPr>
            <w:r w:rsidRPr="1C3B903C">
              <w:rPr>
                <w:rFonts w:ascii="Times New Roman" w:eastAsia="Times New Roman" w:hAnsi="Times New Roman" w:cs="Times New Roman"/>
                <w:b/>
                <w:bCs/>
                <w:sz w:val="22"/>
                <w:szCs w:val="22"/>
              </w:rPr>
              <w:t>T</w:t>
            </w:r>
            <w:r w:rsidRPr="1C3B903C">
              <w:rPr>
                <w:rFonts w:ascii="Times New Roman" w:eastAsia="Times New Roman" w:hAnsi="Times New Roman" w:cs="Times New Roman"/>
                <w:b/>
                <w:bCs/>
                <w:sz w:val="22"/>
                <w:szCs w:val="22"/>
                <w:vertAlign w:val="subscript"/>
              </w:rPr>
              <w:t>1</w:t>
            </w:r>
            <w:r w:rsidRPr="1C3B903C">
              <w:rPr>
                <w:rFonts w:ascii="Times New Roman" w:eastAsia="Times New Roman" w:hAnsi="Times New Roman" w:cs="Times New Roman"/>
                <w:b/>
                <w:bCs/>
                <w:sz w:val="22"/>
                <w:szCs w:val="22"/>
              </w:rPr>
              <w:t xml:space="preserve"> = </w:t>
            </w:r>
            <w:r w:rsidRPr="00765E6D">
              <w:rPr>
                <w:rFonts w:ascii="Times New Roman" w:eastAsia="Times New Roman" w:hAnsi="Times New Roman" w:cs="Times New Roman"/>
                <w:b/>
                <w:bCs/>
                <w:sz w:val="22"/>
                <w:szCs w:val="22"/>
              </w:rPr>
              <w:t>1</w:t>
            </w:r>
            <w:r w:rsidR="003A2345">
              <w:rPr>
                <w:rFonts w:ascii="Times New Roman" w:eastAsia="Times New Roman" w:hAnsi="Times New Roman" w:cs="Times New Roman"/>
                <w:b/>
                <w:bCs/>
                <w:sz w:val="22"/>
                <w:szCs w:val="22"/>
              </w:rPr>
              <w:t>6</w:t>
            </w:r>
          </w:p>
        </w:tc>
      </w:tr>
      <w:tr w:rsidR="0015331A" w:rsidRPr="00920044" w14:paraId="405FC3AA" w14:textId="77777777" w:rsidTr="00060B02">
        <w:trPr>
          <w:trHeight w:val="504"/>
        </w:trPr>
        <w:tc>
          <w:tcPr>
            <w:tcW w:w="760" w:type="dxa"/>
            <w:tcBorders>
              <w:top w:val="nil"/>
              <w:left w:val="single" w:sz="6" w:space="0" w:color="000000" w:themeColor="text1"/>
              <w:bottom w:val="single" w:sz="6" w:space="0" w:color="000000" w:themeColor="text1"/>
              <w:right w:val="single" w:sz="6" w:space="0" w:color="000000" w:themeColor="text1"/>
            </w:tcBorders>
            <w:vAlign w:val="center"/>
            <w:hideMark/>
          </w:tcPr>
          <w:p w14:paraId="196DB4F5" w14:textId="2D1C3DDF"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2.</w:t>
            </w:r>
            <w:r w:rsidR="00106750">
              <w:rPr>
                <w:rFonts w:ascii="Times New Roman" w:eastAsia="Times New Roman" w:hAnsi="Times New Roman" w:cs="Times New Roman"/>
                <w:sz w:val="22"/>
                <w:szCs w:val="22"/>
                <w:lang w:val="en-US"/>
              </w:rPr>
              <w:t>2</w:t>
            </w:r>
            <w:r w:rsidRPr="00920044">
              <w:rPr>
                <w:rFonts w:ascii="Times New Roman" w:eastAsia="Times New Roman" w:hAnsi="Times New Roman" w:cs="Times New Roman"/>
                <w:sz w:val="22"/>
                <w:szCs w:val="22"/>
              </w:rPr>
              <w:t>. </w:t>
            </w:r>
          </w:p>
        </w:tc>
        <w:tc>
          <w:tcPr>
            <w:tcW w:w="6443" w:type="dxa"/>
            <w:tcBorders>
              <w:top w:val="nil"/>
              <w:left w:val="single" w:sz="6" w:space="0" w:color="000000" w:themeColor="text1"/>
              <w:bottom w:val="single" w:sz="6" w:space="0" w:color="000000" w:themeColor="text1"/>
              <w:right w:val="single" w:sz="6" w:space="0" w:color="auto"/>
            </w:tcBorders>
            <w:vAlign w:val="center"/>
            <w:hideMark/>
          </w:tcPr>
          <w:p w14:paraId="20C3EA6E"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xml:space="preserve">Specialisto patirtis inovacijų </w:t>
            </w:r>
            <w:r>
              <w:rPr>
                <w:rFonts w:ascii="Times New Roman" w:eastAsia="Times New Roman" w:hAnsi="Times New Roman" w:cs="Times New Roman"/>
                <w:sz w:val="22"/>
                <w:szCs w:val="22"/>
              </w:rPr>
              <w:t xml:space="preserve">srities </w:t>
            </w:r>
            <w:r w:rsidRPr="00920044">
              <w:rPr>
                <w:rFonts w:ascii="Times New Roman" w:eastAsia="Times New Roman" w:hAnsi="Times New Roman" w:cs="Times New Roman"/>
                <w:sz w:val="22"/>
                <w:szCs w:val="22"/>
              </w:rPr>
              <w:t>vertinim</w:t>
            </w:r>
            <w:r>
              <w:rPr>
                <w:rFonts w:ascii="Times New Roman" w:eastAsia="Times New Roman" w:hAnsi="Times New Roman" w:cs="Times New Roman"/>
                <w:sz w:val="22"/>
                <w:szCs w:val="22"/>
              </w:rPr>
              <w:t>e</w:t>
            </w:r>
          </w:p>
        </w:tc>
        <w:tc>
          <w:tcPr>
            <w:tcW w:w="2374" w:type="dxa"/>
            <w:tcBorders>
              <w:top w:val="nil"/>
              <w:left w:val="single" w:sz="6" w:space="0" w:color="auto"/>
              <w:bottom w:val="single" w:sz="6" w:space="0" w:color="000000" w:themeColor="text1"/>
              <w:right w:val="single" w:sz="6" w:space="0" w:color="000000" w:themeColor="text1"/>
            </w:tcBorders>
            <w:vAlign w:val="center"/>
            <w:hideMark/>
          </w:tcPr>
          <w:p w14:paraId="1705461F" w14:textId="7534927D" w:rsidR="0015331A" w:rsidRPr="00920044" w:rsidRDefault="0015331A" w:rsidP="00060B02">
            <w:pPr>
              <w:spacing w:after="0" w:line="240" w:lineRule="auto"/>
              <w:ind w:left="360"/>
              <w:rPr>
                <w:rFonts w:ascii="Times New Roman" w:eastAsia="Times New Roman" w:hAnsi="Times New Roman" w:cs="Times New Roman"/>
                <w:b/>
                <w:bCs/>
                <w:sz w:val="22"/>
                <w:szCs w:val="22"/>
              </w:rPr>
            </w:pPr>
            <w:r w:rsidRPr="33C05750">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2</w:t>
            </w:r>
            <w:r w:rsidRPr="33C05750">
              <w:rPr>
                <w:rFonts w:ascii="Times New Roman" w:eastAsia="Times New Roman" w:hAnsi="Times New Roman" w:cs="Times New Roman"/>
                <w:b/>
                <w:bCs/>
                <w:sz w:val="22"/>
                <w:szCs w:val="22"/>
              </w:rPr>
              <w:t xml:space="preserve"> = </w:t>
            </w:r>
            <w:r w:rsidR="004D0013">
              <w:rPr>
                <w:rFonts w:ascii="Times New Roman" w:eastAsia="Times New Roman" w:hAnsi="Times New Roman" w:cs="Times New Roman"/>
                <w:b/>
                <w:bCs/>
                <w:sz w:val="22"/>
                <w:szCs w:val="22"/>
              </w:rPr>
              <w:t>1</w:t>
            </w:r>
            <w:r w:rsidR="003A2345">
              <w:rPr>
                <w:rFonts w:ascii="Times New Roman" w:eastAsia="Times New Roman" w:hAnsi="Times New Roman" w:cs="Times New Roman"/>
                <w:b/>
                <w:bCs/>
                <w:sz w:val="22"/>
                <w:szCs w:val="22"/>
              </w:rPr>
              <w:t>6</w:t>
            </w:r>
          </w:p>
        </w:tc>
      </w:tr>
      <w:tr w:rsidR="0015331A" w:rsidRPr="00920044" w14:paraId="15D91BDF" w14:textId="77777777" w:rsidTr="00060B02">
        <w:trPr>
          <w:trHeight w:val="341"/>
        </w:trPr>
        <w:tc>
          <w:tcPr>
            <w:tcW w:w="760" w:type="dxa"/>
            <w:tcBorders>
              <w:top w:val="nil"/>
              <w:left w:val="single" w:sz="6" w:space="0" w:color="000000" w:themeColor="text1"/>
              <w:bottom w:val="single" w:sz="6" w:space="0" w:color="000000" w:themeColor="text1"/>
              <w:right w:val="single" w:sz="6" w:space="0" w:color="000000" w:themeColor="text1"/>
            </w:tcBorders>
            <w:vAlign w:val="center"/>
            <w:hideMark/>
          </w:tcPr>
          <w:p w14:paraId="34E237A3" w14:textId="2F7E701A"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2.</w:t>
            </w:r>
            <w:r w:rsidR="00106750">
              <w:rPr>
                <w:rFonts w:ascii="Times New Roman" w:eastAsia="Times New Roman" w:hAnsi="Times New Roman" w:cs="Times New Roman"/>
                <w:sz w:val="22"/>
                <w:szCs w:val="22"/>
              </w:rPr>
              <w:t>3</w:t>
            </w:r>
            <w:r w:rsidRPr="00920044">
              <w:rPr>
                <w:rFonts w:ascii="Times New Roman" w:eastAsia="Times New Roman" w:hAnsi="Times New Roman" w:cs="Times New Roman"/>
                <w:sz w:val="22"/>
                <w:szCs w:val="22"/>
              </w:rPr>
              <w:t>. </w:t>
            </w:r>
          </w:p>
        </w:tc>
        <w:tc>
          <w:tcPr>
            <w:tcW w:w="6443" w:type="dxa"/>
            <w:tcBorders>
              <w:top w:val="nil"/>
              <w:left w:val="single" w:sz="6" w:space="0" w:color="000000" w:themeColor="text1"/>
              <w:bottom w:val="single" w:sz="6" w:space="0" w:color="000000" w:themeColor="text1"/>
              <w:right w:val="single" w:sz="6" w:space="0" w:color="auto"/>
            </w:tcBorders>
            <w:vAlign w:val="center"/>
            <w:hideMark/>
          </w:tcPr>
          <w:p w14:paraId="657D2AC0" w14:textId="77777777" w:rsidR="0015331A" w:rsidRPr="00920044" w:rsidRDefault="0015331A" w:rsidP="00060B02">
            <w:pPr>
              <w:spacing w:after="0" w:line="240" w:lineRule="auto"/>
              <w:ind w:left="360"/>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Specialisto patirtis konsultavimo, mokslo ir žinių sklaidos vertinim</w:t>
            </w:r>
            <w:r>
              <w:rPr>
                <w:rFonts w:ascii="Times New Roman" w:eastAsia="Times New Roman" w:hAnsi="Times New Roman" w:cs="Times New Roman"/>
                <w:sz w:val="22"/>
                <w:szCs w:val="22"/>
              </w:rPr>
              <w:t>e</w:t>
            </w:r>
          </w:p>
        </w:tc>
        <w:tc>
          <w:tcPr>
            <w:tcW w:w="2374" w:type="dxa"/>
            <w:tcBorders>
              <w:top w:val="nil"/>
              <w:left w:val="single" w:sz="6" w:space="0" w:color="auto"/>
              <w:bottom w:val="single" w:sz="6" w:space="0" w:color="000000" w:themeColor="text1"/>
              <w:right w:val="single" w:sz="6" w:space="0" w:color="000000" w:themeColor="text1"/>
            </w:tcBorders>
            <w:vAlign w:val="center"/>
            <w:hideMark/>
          </w:tcPr>
          <w:p w14:paraId="0DDDECFB" w14:textId="07099567" w:rsidR="0015331A" w:rsidRPr="00920044" w:rsidRDefault="0015331A" w:rsidP="00060B02">
            <w:pPr>
              <w:spacing w:after="0" w:line="240" w:lineRule="auto"/>
              <w:ind w:left="360"/>
              <w:rPr>
                <w:rFonts w:ascii="Times New Roman" w:eastAsia="Times New Roman" w:hAnsi="Times New Roman" w:cs="Times New Roman"/>
                <w:b/>
                <w:bCs/>
                <w:sz w:val="22"/>
                <w:szCs w:val="22"/>
              </w:rPr>
            </w:pPr>
            <w:r w:rsidRPr="1C3B903C">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3</w:t>
            </w:r>
            <w:r w:rsidRPr="1C3B903C">
              <w:rPr>
                <w:rFonts w:ascii="Times New Roman" w:eastAsia="Times New Roman" w:hAnsi="Times New Roman" w:cs="Times New Roman"/>
                <w:b/>
                <w:bCs/>
                <w:sz w:val="22"/>
                <w:szCs w:val="22"/>
              </w:rPr>
              <w:t xml:space="preserve"> = 1</w:t>
            </w:r>
            <w:r w:rsidR="003A2345">
              <w:rPr>
                <w:rFonts w:ascii="Times New Roman" w:eastAsia="Times New Roman" w:hAnsi="Times New Roman" w:cs="Times New Roman"/>
                <w:b/>
                <w:bCs/>
                <w:sz w:val="22"/>
                <w:szCs w:val="22"/>
              </w:rPr>
              <w:t>8</w:t>
            </w:r>
          </w:p>
        </w:tc>
      </w:tr>
    </w:tbl>
    <w:p w14:paraId="450F06D0" w14:textId="77777777" w:rsidR="0015331A" w:rsidRPr="00920044" w:rsidRDefault="0015331A" w:rsidP="0015331A">
      <w:pPr>
        <w:spacing w:after="0" w:line="240" w:lineRule="auto"/>
        <w:rPr>
          <w:rFonts w:ascii="Times New Roman" w:eastAsia="Times New Roman" w:hAnsi="Times New Roman" w:cs="Times New Roman"/>
          <w:sz w:val="22"/>
          <w:szCs w:val="22"/>
        </w:rPr>
      </w:pPr>
    </w:p>
    <w:p w14:paraId="6C853A5E" w14:textId="77777777" w:rsidR="0015331A" w:rsidRPr="00920044" w:rsidRDefault="0015331A" w:rsidP="0015331A">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Pasiūlymo ekonominis naudingumas (S) apskaičiuojamas sudedant tiekėjo pasiūlymo kainos (C) ir kriterijų (T) balus:</w:t>
      </w:r>
    </w:p>
    <w:p w14:paraId="4E1D1C10" w14:textId="77777777" w:rsidR="0015331A" w:rsidRPr="00920044" w:rsidRDefault="0015331A" w:rsidP="0015331A">
      <w:pPr>
        <w:spacing w:after="0" w:line="240" w:lineRule="auto"/>
        <w:rPr>
          <w:rFonts w:ascii="Times New Roman" w:eastAsia="Times New Roman" w:hAnsi="Times New Roman" w:cs="Times New Roman"/>
          <w:i/>
          <w:iCs/>
          <w:sz w:val="24"/>
          <w:szCs w:val="24"/>
        </w:rPr>
      </w:pPr>
    </w:p>
    <w:p w14:paraId="4DCA6BA7" w14:textId="77777777" w:rsidR="0015331A" w:rsidRPr="00920044" w:rsidRDefault="0015331A" w:rsidP="0015331A">
      <w:pPr>
        <w:spacing w:after="0" w:line="240" w:lineRule="auto"/>
        <w:ind w:left="426"/>
        <w:jc w:val="center"/>
        <w:rPr>
          <w:rFonts w:ascii="Times New Roman" w:eastAsia="Times New Roman" w:hAnsi="Times New Roman" w:cs="Times New Roman"/>
          <w:i/>
          <w:iCs/>
          <w:sz w:val="24"/>
          <w:szCs w:val="24"/>
        </w:rPr>
      </w:pPr>
      <w:r w:rsidRPr="00920044">
        <w:rPr>
          <w:rFonts w:ascii="Times New Roman" w:eastAsia="Times New Roman" w:hAnsi="Times New Roman" w:cs="Times New Roman"/>
          <w:i/>
          <w:iCs/>
          <w:sz w:val="24"/>
          <w:szCs w:val="24"/>
        </w:rPr>
        <w:t>S = C + T</w:t>
      </w:r>
    </w:p>
    <w:p w14:paraId="6990B756" w14:textId="77777777" w:rsidR="0015331A" w:rsidRPr="00920044" w:rsidRDefault="0015331A" w:rsidP="0015331A">
      <w:pPr>
        <w:spacing w:after="0" w:line="240" w:lineRule="auto"/>
        <w:rPr>
          <w:rFonts w:ascii="Times New Roman" w:eastAsia="Times New Roman" w:hAnsi="Times New Roman" w:cs="Times New Roman"/>
          <w:i/>
          <w:iCs/>
          <w:sz w:val="24"/>
          <w:szCs w:val="24"/>
        </w:rPr>
      </w:pPr>
    </w:p>
    <w:p w14:paraId="6FD65DFE" w14:textId="77777777" w:rsidR="0015331A" w:rsidRPr="00920044" w:rsidRDefault="0015331A" w:rsidP="0015331A">
      <w:pPr>
        <w:pStyle w:val="Sraopastraipa"/>
        <w:numPr>
          <w:ilvl w:val="1"/>
          <w:numId w:val="1"/>
        </w:numPr>
        <w:spacing w:after="0" w:line="240" w:lineRule="auto"/>
        <w:ind w:left="0" w:firstLine="709"/>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Pasiūlymo kainos C balai apskaičiuojami mažiausios pasiūlytos kainos (</w:t>
      </w:r>
      <w:proofErr w:type="spellStart"/>
      <w:r w:rsidRPr="00920044">
        <w:rPr>
          <w:rFonts w:ascii="Times New Roman" w:eastAsia="Times New Roman" w:hAnsi="Times New Roman" w:cs="Times New Roman"/>
          <w:sz w:val="24"/>
          <w:szCs w:val="24"/>
        </w:rPr>
        <w:t>C</w:t>
      </w:r>
      <w:r w:rsidRPr="00920044">
        <w:rPr>
          <w:rFonts w:ascii="Times New Roman" w:eastAsia="Times New Roman" w:hAnsi="Times New Roman" w:cs="Times New Roman"/>
          <w:sz w:val="24"/>
          <w:szCs w:val="24"/>
          <w:vertAlign w:val="subscript"/>
        </w:rPr>
        <w:t>min</w:t>
      </w:r>
      <w:proofErr w:type="spellEnd"/>
      <w:r w:rsidRPr="00920044">
        <w:rPr>
          <w:rFonts w:ascii="Times New Roman" w:eastAsia="Times New Roman" w:hAnsi="Times New Roman" w:cs="Times New Roman"/>
          <w:sz w:val="24"/>
          <w:szCs w:val="24"/>
        </w:rPr>
        <w:t>) ir vertinamo pasiūlymo kainos (</w:t>
      </w:r>
      <w:proofErr w:type="spellStart"/>
      <w:r w:rsidRPr="00920044">
        <w:rPr>
          <w:rFonts w:ascii="Times New Roman" w:eastAsia="Times New Roman" w:hAnsi="Times New Roman" w:cs="Times New Roman"/>
          <w:sz w:val="24"/>
          <w:szCs w:val="24"/>
        </w:rPr>
        <w:t>C</w:t>
      </w:r>
      <w:r w:rsidRPr="00920044">
        <w:rPr>
          <w:rFonts w:ascii="Times New Roman" w:eastAsia="Times New Roman" w:hAnsi="Times New Roman" w:cs="Times New Roman"/>
          <w:sz w:val="24"/>
          <w:szCs w:val="24"/>
          <w:vertAlign w:val="subscript"/>
        </w:rPr>
        <w:t>p</w:t>
      </w:r>
      <w:proofErr w:type="spellEnd"/>
      <w:r w:rsidRPr="00920044">
        <w:rPr>
          <w:rFonts w:ascii="Times New Roman" w:eastAsia="Times New Roman" w:hAnsi="Times New Roman" w:cs="Times New Roman"/>
          <w:sz w:val="24"/>
          <w:szCs w:val="24"/>
        </w:rPr>
        <w:t>) santykį padauginant iš kainos lyginamojo svorio (X):</w:t>
      </w:r>
    </w:p>
    <w:p w14:paraId="0DE0CDDE" w14:textId="77777777" w:rsidR="0015331A" w:rsidRPr="00920044" w:rsidRDefault="0015331A" w:rsidP="0015331A">
      <w:pPr>
        <w:spacing w:after="0" w:line="240" w:lineRule="auto"/>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br/>
      </w:r>
      <m:oMathPara>
        <m:oMath>
          <m:r>
            <w:rPr>
              <w:rFonts w:ascii="Cambria Math" w:eastAsia="Times New Roman" w:hAnsi="Cambria Math" w:cs="Times New Roman"/>
              <w:sz w:val="24"/>
              <w:szCs w:val="24"/>
            </w:rPr>
            <m:t>C=</m:t>
          </m:r>
          <m:f>
            <m:fPr>
              <m:ctrlPr>
                <w:rPr>
                  <w:rFonts w:ascii="Cambria Math" w:eastAsia="Times New Roman" w:hAnsi="Cambria Math" w:cs="Times New Roman"/>
                  <w:sz w:val="24"/>
                  <w:szCs w:val="24"/>
                </w:rPr>
              </m:ctrlPr>
            </m:fPr>
            <m:num>
              <m:r>
                <w:rPr>
                  <w:rFonts w:ascii="Cambria Math" w:eastAsia="Times New Roman" w:hAnsi="Cambria Math" w:cs="Times New Roman"/>
                  <w:sz w:val="24"/>
                  <w:szCs w:val="24"/>
                </w:rPr>
                <m:t>Cmin</m:t>
              </m:r>
            </m:num>
            <m:den>
              <m:r>
                <w:rPr>
                  <w:rFonts w:ascii="Cambria Math" w:eastAsia="Times New Roman" w:hAnsi="Cambria Math" w:cs="Times New Roman"/>
                  <w:sz w:val="24"/>
                  <w:szCs w:val="24"/>
                </w:rPr>
                <m:t>Cp</m:t>
              </m:r>
            </m:den>
          </m:f>
          <m:r>
            <w:rPr>
              <w:rFonts w:ascii="Cambria Math" w:eastAsia="Times New Roman" w:hAnsi="Cambria Math" w:cs="Times New Roman"/>
              <w:sz w:val="24"/>
              <w:szCs w:val="24"/>
            </w:rPr>
            <m:t xml:space="preserve"> × X</m:t>
          </m:r>
        </m:oMath>
      </m:oMathPara>
    </w:p>
    <w:p w14:paraId="0446630B" w14:textId="77777777" w:rsidR="0015331A" w:rsidRPr="00920044" w:rsidRDefault="0015331A" w:rsidP="0015331A">
      <w:pPr>
        <w:spacing w:after="0" w:line="240" w:lineRule="auto"/>
        <w:jc w:val="both"/>
        <w:rPr>
          <w:rFonts w:ascii="Times New Roman" w:eastAsia="Times New Roman" w:hAnsi="Times New Roman" w:cs="Times New Roman"/>
          <w:sz w:val="24"/>
          <w:szCs w:val="24"/>
        </w:rPr>
      </w:pPr>
    </w:p>
    <w:p w14:paraId="1B52429D" w14:textId="77777777" w:rsidR="0015331A" w:rsidRPr="00920044" w:rsidRDefault="0015331A" w:rsidP="0015331A">
      <w:pPr>
        <w:spacing w:after="0" w:line="240" w:lineRule="auto"/>
        <w:ind w:firstLine="709"/>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Kainos (C) balai apvalinami paliekant 2 (du) skaitmenis po kablelio. </w:t>
      </w:r>
    </w:p>
    <w:p w14:paraId="3DD23B8E" w14:textId="77777777" w:rsidR="0015331A" w:rsidRPr="00920044" w:rsidRDefault="0015331A" w:rsidP="0015331A">
      <w:pPr>
        <w:spacing w:line="240" w:lineRule="auto"/>
        <w:ind w:firstLine="709"/>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Tuo atveju, jei vertinant pasiūlymus daugiausiai balų surinkusio (-</w:t>
      </w:r>
      <w:proofErr w:type="spellStart"/>
      <w:r w:rsidRPr="00920044">
        <w:rPr>
          <w:rFonts w:ascii="Times New Roman" w:eastAsia="Times New Roman" w:hAnsi="Times New Roman" w:cs="Times New Roman"/>
          <w:sz w:val="24"/>
          <w:szCs w:val="24"/>
        </w:rPr>
        <w:t>ių</w:t>
      </w:r>
      <w:proofErr w:type="spellEnd"/>
      <w:r w:rsidRPr="00920044">
        <w:rPr>
          <w:rFonts w:ascii="Times New Roman" w:eastAsia="Times New Roman" w:hAnsi="Times New Roman" w:cs="Times New Roman"/>
          <w:sz w:val="24"/>
          <w:szCs w:val="24"/>
        </w:rPr>
        <w:t>) dalyvio (-</w:t>
      </w:r>
      <w:proofErr w:type="spellStart"/>
      <w:r w:rsidRPr="00920044">
        <w:rPr>
          <w:rFonts w:ascii="Times New Roman" w:eastAsia="Times New Roman" w:hAnsi="Times New Roman" w:cs="Times New Roman"/>
          <w:sz w:val="24"/>
          <w:szCs w:val="24"/>
        </w:rPr>
        <w:t>ių</w:t>
      </w:r>
      <w:proofErr w:type="spellEnd"/>
      <w:r w:rsidRPr="00920044">
        <w:rPr>
          <w:rFonts w:ascii="Times New Roman" w:eastAsia="Times New Roman" w:hAnsi="Times New Roman" w:cs="Times New Roman"/>
          <w:sz w:val="24"/>
          <w:szCs w:val="24"/>
        </w:rPr>
        <w:t>) pasiūlymas (-ai) atmetamas (-i), tiekėjas (-ai) pasitraukia arba yra pašalinamas (-i), visų kitų likusių dalyvių pasiūlymams suteikti ekonominio naudingumo balai perskaičiuojami, atsižvelgiant į naują mažiausią kainą. </w:t>
      </w:r>
    </w:p>
    <w:p w14:paraId="45438B1B" w14:textId="77777777" w:rsidR="0015331A" w:rsidRPr="00920044" w:rsidRDefault="0015331A" w:rsidP="0015331A">
      <w:pPr>
        <w:pStyle w:val="Sraopastraipa"/>
        <w:numPr>
          <w:ilvl w:val="1"/>
          <w:numId w:val="1"/>
        </w:numPr>
        <w:spacing w:after="0" w:line="240" w:lineRule="auto"/>
        <w:ind w:left="0" w:firstLine="709"/>
        <w:jc w:val="both"/>
        <w:rPr>
          <w:rFonts w:ascii="Times New Roman" w:eastAsia="Times New Roman" w:hAnsi="Times New Roman" w:cs="Times New Roman"/>
          <w:sz w:val="24"/>
          <w:szCs w:val="24"/>
        </w:rPr>
      </w:pPr>
      <w:r w:rsidRPr="00920044">
        <w:rPr>
          <w:rFonts w:ascii="Times New Roman" w:eastAsia="Times New Roman" w:hAnsi="Times New Roman" w:cs="Times New Roman"/>
          <w:sz w:val="24"/>
          <w:szCs w:val="24"/>
        </w:rPr>
        <w:t>Kriterijaus (T) balai apskaičiuojami sudedant atskirų kriterijų (T</w:t>
      </w:r>
      <w:r w:rsidRPr="00920044">
        <w:rPr>
          <w:rFonts w:ascii="Times New Roman" w:eastAsia="Times New Roman" w:hAnsi="Times New Roman" w:cs="Times New Roman"/>
          <w:sz w:val="24"/>
          <w:szCs w:val="24"/>
          <w:vertAlign w:val="subscript"/>
        </w:rPr>
        <w:t>1</w:t>
      </w:r>
      <w:r w:rsidRPr="00920044">
        <w:rPr>
          <w:rFonts w:ascii="Times New Roman" w:eastAsia="Times New Roman" w:hAnsi="Times New Roman" w:cs="Times New Roman"/>
          <w:sz w:val="24"/>
          <w:szCs w:val="24"/>
        </w:rPr>
        <w:t xml:space="preserve">, </w:t>
      </w:r>
      <w:r w:rsidRPr="00920044">
        <w:rPr>
          <w:rFonts w:ascii="Times New Roman" w:eastAsia="Times New Roman" w:hAnsi="Times New Roman" w:cs="Times New Roman"/>
          <w:bCs/>
          <w:sz w:val="24"/>
          <w:szCs w:val="24"/>
        </w:rPr>
        <w:t>T</w:t>
      </w:r>
      <w:r w:rsidRPr="00920044">
        <w:rPr>
          <w:rFonts w:ascii="Times New Roman" w:eastAsia="Times New Roman" w:hAnsi="Times New Roman" w:cs="Times New Roman"/>
          <w:bCs/>
          <w:sz w:val="24"/>
          <w:szCs w:val="24"/>
          <w:vertAlign w:val="subscript"/>
        </w:rPr>
        <w:t>2</w:t>
      </w:r>
      <w:r w:rsidRPr="00967C90">
        <w:rPr>
          <w:rFonts w:ascii="Times New Roman" w:eastAsia="Times New Roman" w:hAnsi="Times New Roman" w:cs="Times New Roman"/>
          <w:bCs/>
          <w:sz w:val="24"/>
          <w:szCs w:val="24"/>
          <w:lang w:val="fr-FR"/>
        </w:rPr>
        <w:t>, T</w:t>
      </w:r>
      <w:r w:rsidRPr="00967C90">
        <w:rPr>
          <w:rFonts w:ascii="Times New Roman" w:eastAsia="Times New Roman" w:hAnsi="Times New Roman" w:cs="Times New Roman"/>
          <w:bCs/>
          <w:sz w:val="24"/>
          <w:szCs w:val="24"/>
          <w:vertAlign w:val="subscript"/>
          <w:lang w:val="fr-FR"/>
        </w:rPr>
        <w:t>3</w:t>
      </w:r>
      <w:r w:rsidRPr="00967C90">
        <w:rPr>
          <w:rFonts w:ascii="Times New Roman" w:eastAsia="Times New Roman" w:hAnsi="Times New Roman" w:cs="Times New Roman"/>
          <w:bCs/>
          <w:sz w:val="24"/>
          <w:szCs w:val="24"/>
          <w:lang w:val="fr-FR"/>
        </w:rPr>
        <w:t xml:space="preserve">) </w:t>
      </w:r>
      <w:proofErr w:type="spellStart"/>
      <w:r w:rsidRPr="00967C90">
        <w:rPr>
          <w:rFonts w:ascii="Times New Roman" w:eastAsia="Times New Roman" w:hAnsi="Times New Roman" w:cs="Times New Roman"/>
          <w:bCs/>
          <w:sz w:val="24"/>
          <w:szCs w:val="24"/>
          <w:lang w:val="fr-FR"/>
        </w:rPr>
        <w:t>balus</w:t>
      </w:r>
      <w:proofErr w:type="spellEnd"/>
      <w:r w:rsidRPr="00967C90">
        <w:rPr>
          <w:rFonts w:ascii="Times New Roman" w:eastAsia="Times New Roman" w:hAnsi="Times New Roman" w:cs="Times New Roman"/>
          <w:bCs/>
          <w:sz w:val="24"/>
          <w:szCs w:val="24"/>
          <w:lang w:val="fr-FR"/>
        </w:rPr>
        <w:t>:</w:t>
      </w:r>
    </w:p>
    <w:p w14:paraId="4B3C6074" w14:textId="77777777" w:rsidR="0015331A" w:rsidRPr="00920044" w:rsidRDefault="0015331A" w:rsidP="0015331A">
      <w:pPr>
        <w:spacing w:after="0" w:line="240" w:lineRule="auto"/>
        <w:rPr>
          <w:rFonts w:ascii="Times New Roman" w:eastAsia="Times New Roman" w:hAnsi="Times New Roman" w:cs="Times New Roman"/>
          <w:sz w:val="24"/>
          <w:szCs w:val="24"/>
        </w:rPr>
      </w:pPr>
    </w:p>
    <w:p w14:paraId="664D0D37" w14:textId="77777777" w:rsidR="0015331A" w:rsidRPr="00967C90" w:rsidRDefault="0015331A" w:rsidP="0015331A">
      <w:pPr>
        <w:spacing w:after="0" w:line="240" w:lineRule="auto"/>
        <w:ind w:left="426"/>
        <w:jc w:val="center"/>
        <w:rPr>
          <w:rFonts w:ascii="Times New Roman" w:eastAsia="Times New Roman" w:hAnsi="Times New Roman" w:cs="Times New Roman"/>
          <w:bCs/>
          <w:sz w:val="24"/>
          <w:szCs w:val="24"/>
          <w:vertAlign w:val="subscript"/>
        </w:rPr>
      </w:pPr>
      <w:r w:rsidRPr="00920044">
        <w:rPr>
          <w:rFonts w:ascii="Times New Roman" w:eastAsia="Times New Roman" w:hAnsi="Times New Roman" w:cs="Times New Roman"/>
          <w:sz w:val="24"/>
          <w:szCs w:val="24"/>
        </w:rPr>
        <w:t>T = T</w:t>
      </w:r>
      <w:r w:rsidRPr="00920044">
        <w:rPr>
          <w:rFonts w:ascii="Times New Roman" w:eastAsia="Times New Roman" w:hAnsi="Times New Roman" w:cs="Times New Roman"/>
          <w:sz w:val="24"/>
          <w:szCs w:val="24"/>
          <w:vertAlign w:val="subscript"/>
        </w:rPr>
        <w:t>1</w:t>
      </w:r>
      <w:r w:rsidRPr="00920044">
        <w:rPr>
          <w:rFonts w:ascii="Times New Roman" w:eastAsia="Times New Roman" w:hAnsi="Times New Roman" w:cs="Times New Roman"/>
          <w:sz w:val="24"/>
          <w:szCs w:val="24"/>
        </w:rPr>
        <w:t>+</w:t>
      </w:r>
      <w:r w:rsidRPr="00920044">
        <w:rPr>
          <w:rFonts w:ascii="Times New Roman" w:eastAsia="Times New Roman" w:hAnsi="Times New Roman" w:cs="Times New Roman"/>
          <w:bCs/>
          <w:sz w:val="24"/>
          <w:szCs w:val="24"/>
        </w:rPr>
        <w:t>T</w:t>
      </w:r>
      <w:r w:rsidRPr="00920044">
        <w:rPr>
          <w:rFonts w:ascii="Times New Roman" w:eastAsia="Times New Roman" w:hAnsi="Times New Roman" w:cs="Times New Roman"/>
          <w:bCs/>
          <w:sz w:val="24"/>
          <w:szCs w:val="24"/>
          <w:vertAlign w:val="subscript"/>
        </w:rPr>
        <w:t>2</w:t>
      </w:r>
      <w:r w:rsidRPr="00967C90">
        <w:rPr>
          <w:rFonts w:ascii="Times New Roman" w:eastAsia="Times New Roman" w:hAnsi="Times New Roman" w:cs="Times New Roman"/>
          <w:bCs/>
          <w:sz w:val="24"/>
          <w:szCs w:val="24"/>
        </w:rPr>
        <w:t>+T</w:t>
      </w:r>
      <w:r w:rsidRPr="00967C90">
        <w:rPr>
          <w:rFonts w:ascii="Times New Roman" w:eastAsia="Times New Roman" w:hAnsi="Times New Roman" w:cs="Times New Roman"/>
          <w:bCs/>
          <w:sz w:val="24"/>
          <w:szCs w:val="24"/>
          <w:vertAlign w:val="subscript"/>
        </w:rPr>
        <w:t>3</w:t>
      </w:r>
    </w:p>
    <w:p w14:paraId="3500F755" w14:textId="77777777" w:rsidR="0015331A" w:rsidRPr="00967C90" w:rsidRDefault="0015331A" w:rsidP="0015331A">
      <w:pPr>
        <w:spacing w:after="0" w:line="240" w:lineRule="auto"/>
        <w:ind w:left="426"/>
        <w:jc w:val="center"/>
        <w:rPr>
          <w:rFonts w:ascii="Times New Roman" w:eastAsia="Times New Roman" w:hAnsi="Times New Roman" w:cs="Times New Roman"/>
          <w:bCs/>
          <w:sz w:val="24"/>
          <w:szCs w:val="24"/>
          <w:vertAlign w:val="subscript"/>
        </w:rPr>
      </w:pPr>
    </w:p>
    <w:p w14:paraId="011D577E" w14:textId="77777777" w:rsidR="0015331A" w:rsidRPr="00F5187B" w:rsidRDefault="0015331A" w:rsidP="0015331A">
      <w:pPr>
        <w:spacing w:after="0" w:line="240" w:lineRule="auto"/>
        <w:ind w:firstLine="709"/>
        <w:jc w:val="both"/>
        <w:rPr>
          <w:rFonts w:ascii="Times New Roman" w:eastAsia="Times New Roman" w:hAnsi="Times New Roman" w:cs="Times New Roman"/>
          <w:sz w:val="24"/>
          <w:szCs w:val="24"/>
        </w:rPr>
      </w:pPr>
      <w:r w:rsidRPr="00F5187B">
        <w:rPr>
          <w:rFonts w:ascii="Times New Roman" w:eastAsia="Times New Roman" w:hAnsi="Times New Roman" w:cs="Times New Roman"/>
          <w:sz w:val="24"/>
          <w:szCs w:val="24"/>
        </w:rPr>
        <w:t>Kai kriterijaus atitikimui aktualus vertinimo atlikimas nacionaliniu mastu, laikoma, kad</w:t>
      </w:r>
      <w:r w:rsidRPr="00F5187B">
        <w:rPr>
          <w:rFonts w:ascii="Times New Roman" w:eastAsia="Times New Roman" w:hAnsi="Times New Roman" w:cs="Times New Roman"/>
          <w:b/>
          <w:bCs/>
          <w:sz w:val="24"/>
          <w:szCs w:val="24"/>
        </w:rPr>
        <w:t xml:space="preserve"> paramos programa</w:t>
      </w:r>
      <w:r w:rsidRPr="00F5187B">
        <w:rPr>
          <w:rFonts w:ascii="Times New Roman" w:eastAsia="Times New Roman" w:hAnsi="Times New Roman" w:cs="Times New Roman"/>
          <w:sz w:val="24"/>
          <w:szCs w:val="24"/>
        </w:rPr>
        <w:t xml:space="preserve"> ar jos dalys (t. y. kai ta dalis apima bent vieną atskirai reglamentuotą intervenciją) yra </w:t>
      </w:r>
      <w:r w:rsidRPr="00F5187B">
        <w:rPr>
          <w:rFonts w:ascii="Times New Roman" w:eastAsia="Times New Roman" w:hAnsi="Times New Roman" w:cs="Times New Roman"/>
          <w:b/>
          <w:bCs/>
          <w:sz w:val="24"/>
          <w:szCs w:val="24"/>
        </w:rPr>
        <w:t>nacionalinio masto</w:t>
      </w:r>
      <w:r w:rsidRPr="00F5187B">
        <w:rPr>
          <w:rFonts w:ascii="Times New Roman" w:eastAsia="Times New Roman" w:hAnsi="Times New Roman" w:cs="Times New Roman"/>
          <w:sz w:val="24"/>
          <w:szCs w:val="24"/>
        </w:rPr>
        <w:t xml:space="preserve">, </w:t>
      </w:r>
      <w:r w:rsidRPr="00F5187B">
        <w:rPr>
          <w:rFonts w:ascii="Times New Roman" w:eastAsia="Times New Roman" w:hAnsi="Times New Roman" w:cs="Times New Roman"/>
          <w:b/>
          <w:bCs/>
          <w:sz w:val="24"/>
          <w:szCs w:val="24"/>
        </w:rPr>
        <w:t>jeigu</w:t>
      </w:r>
      <w:r w:rsidRPr="00F5187B">
        <w:rPr>
          <w:rFonts w:ascii="Times New Roman" w:eastAsia="Times New Roman" w:hAnsi="Times New Roman" w:cs="Times New Roman"/>
          <w:sz w:val="24"/>
          <w:szCs w:val="24"/>
        </w:rPr>
        <w:t xml:space="preserve"> pagal ES ar nacionalinius teisės aktus ji yra skirta įgyvendinti / taikyti visos valstybės mastu, </w:t>
      </w:r>
      <w:r w:rsidRPr="00F5187B">
        <w:rPr>
          <w:rFonts w:ascii="Times New Roman" w:eastAsia="Times New Roman" w:hAnsi="Times New Roman" w:cs="Times New Roman"/>
          <w:b/>
          <w:bCs/>
          <w:sz w:val="24"/>
          <w:szCs w:val="24"/>
        </w:rPr>
        <w:t>nepriklausomai nuo to, ar</w:t>
      </w:r>
      <w:r w:rsidRPr="00F5187B">
        <w:rPr>
          <w:rFonts w:ascii="Times New Roman" w:eastAsia="Times New Roman" w:hAnsi="Times New Roman" w:cs="Times New Roman"/>
          <w:sz w:val="24"/>
          <w:szCs w:val="24"/>
        </w:rPr>
        <w:t xml:space="preserve"> jos (t. y. programos ar jos dalies) </w:t>
      </w:r>
      <w:r w:rsidRPr="00F5187B">
        <w:rPr>
          <w:rFonts w:ascii="Times New Roman" w:eastAsia="Times New Roman" w:hAnsi="Times New Roman" w:cs="Times New Roman"/>
          <w:b/>
          <w:bCs/>
          <w:sz w:val="24"/>
          <w:szCs w:val="24"/>
        </w:rPr>
        <w:t xml:space="preserve">taikymo sritis ir praktinis įgyvendinimas vykdomas tik dalyje </w:t>
      </w:r>
      <w:r w:rsidRPr="00F5187B">
        <w:rPr>
          <w:rFonts w:ascii="Times New Roman" w:eastAsia="Times New Roman" w:hAnsi="Times New Roman" w:cs="Times New Roman"/>
          <w:sz w:val="24"/>
          <w:szCs w:val="24"/>
        </w:rPr>
        <w:t>valstybės</w:t>
      </w:r>
      <w:r w:rsidRPr="00F5187B">
        <w:rPr>
          <w:rFonts w:ascii="Times New Roman" w:eastAsia="Times New Roman" w:hAnsi="Times New Roman" w:cs="Times New Roman"/>
          <w:b/>
          <w:bCs/>
          <w:sz w:val="24"/>
          <w:szCs w:val="24"/>
        </w:rPr>
        <w:t xml:space="preserve"> teritorijų ar skirtas</w:t>
      </w:r>
      <w:r w:rsidRPr="00F5187B">
        <w:rPr>
          <w:rFonts w:ascii="Times New Roman" w:eastAsia="Times New Roman" w:hAnsi="Times New Roman" w:cs="Times New Roman"/>
          <w:sz w:val="24"/>
          <w:szCs w:val="24"/>
        </w:rPr>
        <w:t xml:space="preserve"> </w:t>
      </w:r>
      <w:r w:rsidRPr="00F5187B">
        <w:rPr>
          <w:rFonts w:ascii="Times New Roman" w:eastAsia="Times New Roman" w:hAnsi="Times New Roman" w:cs="Times New Roman"/>
          <w:b/>
          <w:bCs/>
          <w:sz w:val="24"/>
          <w:szCs w:val="24"/>
        </w:rPr>
        <w:t>tik konkrečioms</w:t>
      </w:r>
      <w:r w:rsidRPr="00F5187B">
        <w:rPr>
          <w:rFonts w:ascii="Times New Roman" w:eastAsia="Times New Roman" w:hAnsi="Times New Roman" w:cs="Times New Roman"/>
          <w:sz w:val="24"/>
          <w:szCs w:val="24"/>
        </w:rPr>
        <w:t xml:space="preserve"> </w:t>
      </w:r>
      <w:r w:rsidRPr="00F5187B">
        <w:rPr>
          <w:rFonts w:ascii="Times New Roman" w:eastAsia="Times New Roman" w:hAnsi="Times New Roman" w:cs="Times New Roman"/>
          <w:b/>
          <w:bCs/>
          <w:sz w:val="24"/>
          <w:szCs w:val="24"/>
        </w:rPr>
        <w:t>tikslinėmis grupėmis</w:t>
      </w:r>
      <w:r w:rsidRPr="00F5187B">
        <w:rPr>
          <w:rFonts w:ascii="Times New Roman" w:eastAsia="Times New Roman" w:hAnsi="Times New Roman" w:cs="Times New Roman"/>
          <w:sz w:val="24"/>
          <w:szCs w:val="24"/>
        </w:rPr>
        <w:t xml:space="preserve">, t. y. yra </w:t>
      </w:r>
      <w:r w:rsidRPr="00F5187B">
        <w:rPr>
          <w:rFonts w:ascii="Times New Roman" w:eastAsia="Times New Roman" w:hAnsi="Times New Roman" w:cs="Times New Roman"/>
          <w:b/>
          <w:bCs/>
          <w:sz w:val="24"/>
          <w:szCs w:val="24"/>
        </w:rPr>
        <w:t>prieinama / taikoma visoms</w:t>
      </w:r>
      <w:r w:rsidRPr="00F5187B">
        <w:rPr>
          <w:rFonts w:ascii="Times New Roman" w:eastAsia="Times New Roman" w:hAnsi="Times New Roman" w:cs="Times New Roman"/>
          <w:sz w:val="24"/>
          <w:szCs w:val="24"/>
        </w:rPr>
        <w:t xml:space="preserve"> atitinkamos kategorijos </w:t>
      </w:r>
      <w:r w:rsidRPr="00F5187B">
        <w:rPr>
          <w:rFonts w:ascii="Times New Roman" w:eastAsia="Times New Roman" w:hAnsi="Times New Roman" w:cs="Times New Roman"/>
          <w:b/>
          <w:bCs/>
          <w:sz w:val="24"/>
          <w:szCs w:val="24"/>
        </w:rPr>
        <w:t>teritorijoms</w:t>
      </w:r>
      <w:r w:rsidRPr="00F5187B">
        <w:rPr>
          <w:rFonts w:ascii="Times New Roman" w:eastAsia="Times New Roman" w:hAnsi="Times New Roman" w:cs="Times New Roman"/>
          <w:sz w:val="24"/>
          <w:szCs w:val="24"/>
        </w:rPr>
        <w:t xml:space="preserve"> (pvz., visoms kaimo vietovėms toje valstybėje, visoms Vietos veiklos grupių (VVG) teritorijoms, visoms valstybėje esančioms nepalankioms ūkininkauti teritorijoms ir pan.) </w:t>
      </w:r>
      <w:r w:rsidRPr="00F5187B">
        <w:rPr>
          <w:rFonts w:ascii="Times New Roman" w:eastAsia="Times New Roman" w:hAnsi="Times New Roman" w:cs="Times New Roman"/>
          <w:b/>
          <w:bCs/>
          <w:sz w:val="24"/>
          <w:szCs w:val="24"/>
        </w:rPr>
        <w:t>ar subjektams</w:t>
      </w:r>
      <w:r w:rsidRPr="00F5187B">
        <w:rPr>
          <w:rFonts w:ascii="Times New Roman" w:eastAsia="Times New Roman" w:hAnsi="Times New Roman" w:cs="Times New Roman"/>
          <w:sz w:val="24"/>
          <w:szCs w:val="24"/>
        </w:rPr>
        <w:t xml:space="preserve"> (pvz., jauniesiems ūkininkams, konkretiems žemės ūkio sektoriams, VVG ir pan.) </w:t>
      </w:r>
      <w:r w:rsidRPr="00F5187B">
        <w:rPr>
          <w:rFonts w:ascii="Times New Roman" w:eastAsia="Times New Roman" w:hAnsi="Times New Roman" w:cs="Times New Roman"/>
          <w:b/>
          <w:bCs/>
          <w:sz w:val="24"/>
          <w:szCs w:val="24"/>
        </w:rPr>
        <w:t>visoje valstybėje</w:t>
      </w:r>
      <w:r w:rsidRPr="00F5187B">
        <w:rPr>
          <w:rFonts w:ascii="Times New Roman" w:eastAsia="Times New Roman" w:hAnsi="Times New Roman" w:cs="Times New Roman"/>
          <w:sz w:val="24"/>
          <w:szCs w:val="24"/>
        </w:rPr>
        <w:t xml:space="preserve">. Programa ar jos dalis </w:t>
      </w:r>
      <w:r w:rsidRPr="00F5187B">
        <w:rPr>
          <w:rFonts w:ascii="Times New Roman" w:eastAsia="Times New Roman" w:hAnsi="Times New Roman" w:cs="Times New Roman"/>
          <w:b/>
          <w:bCs/>
          <w:sz w:val="24"/>
          <w:szCs w:val="24"/>
        </w:rPr>
        <w:t>nelaikoma nacionalinio masto, jeigu</w:t>
      </w:r>
      <w:r w:rsidRPr="00F5187B">
        <w:rPr>
          <w:rFonts w:ascii="Times New Roman" w:eastAsia="Times New Roman" w:hAnsi="Times New Roman" w:cs="Times New Roman"/>
          <w:sz w:val="24"/>
          <w:szCs w:val="24"/>
        </w:rPr>
        <w:t xml:space="preserve"> pagal ES ir nacionalinius </w:t>
      </w:r>
      <w:r w:rsidRPr="00F5187B">
        <w:rPr>
          <w:rFonts w:ascii="Times New Roman" w:eastAsia="Times New Roman" w:hAnsi="Times New Roman" w:cs="Times New Roman"/>
          <w:sz w:val="24"/>
          <w:szCs w:val="24"/>
        </w:rPr>
        <w:lastRenderedPageBreak/>
        <w:t>teisės aktus jos taikymo sritis yra apribota ir apibrėžta tik konkrečia teritorija ar konkrečiai subjektų grupei (pvz., programa ar jos dalis (kuri apima intervenciją (-</w:t>
      </w:r>
      <w:proofErr w:type="spellStart"/>
      <w:r w:rsidRPr="00F5187B">
        <w:rPr>
          <w:rFonts w:ascii="Times New Roman" w:eastAsia="Times New Roman" w:hAnsi="Times New Roman" w:cs="Times New Roman"/>
          <w:sz w:val="24"/>
          <w:szCs w:val="24"/>
        </w:rPr>
        <w:t>as</w:t>
      </w:r>
      <w:proofErr w:type="spellEnd"/>
      <w:r w:rsidRPr="00F5187B">
        <w:rPr>
          <w:rFonts w:ascii="Times New Roman" w:eastAsia="Times New Roman" w:hAnsi="Times New Roman" w:cs="Times New Roman"/>
          <w:sz w:val="24"/>
          <w:szCs w:val="24"/>
        </w:rPr>
        <w:t>)), skirta konkrečiai (-</w:t>
      </w:r>
      <w:proofErr w:type="spellStart"/>
      <w:r w:rsidRPr="00F5187B">
        <w:rPr>
          <w:rFonts w:ascii="Times New Roman" w:eastAsia="Times New Roman" w:hAnsi="Times New Roman" w:cs="Times New Roman"/>
          <w:sz w:val="24"/>
          <w:szCs w:val="24"/>
        </w:rPr>
        <w:t>ioms</w:t>
      </w:r>
      <w:proofErr w:type="spellEnd"/>
      <w:r w:rsidRPr="00F5187B">
        <w:rPr>
          <w:rFonts w:ascii="Times New Roman" w:eastAsia="Times New Roman" w:hAnsi="Times New Roman" w:cs="Times New Roman"/>
          <w:sz w:val="24"/>
          <w:szCs w:val="24"/>
        </w:rPr>
        <w:t>) savivaldybei (-</w:t>
      </w:r>
      <w:proofErr w:type="spellStart"/>
      <w:r w:rsidRPr="00F5187B">
        <w:rPr>
          <w:rFonts w:ascii="Times New Roman" w:eastAsia="Times New Roman" w:hAnsi="Times New Roman" w:cs="Times New Roman"/>
          <w:sz w:val="24"/>
          <w:szCs w:val="24"/>
        </w:rPr>
        <w:t>ėms</w:t>
      </w:r>
      <w:proofErr w:type="spellEnd"/>
      <w:r w:rsidRPr="00F5187B">
        <w:rPr>
          <w:rFonts w:ascii="Times New Roman" w:eastAsia="Times New Roman" w:hAnsi="Times New Roman" w:cs="Times New Roman"/>
          <w:sz w:val="24"/>
          <w:szCs w:val="24"/>
        </w:rPr>
        <w:t>) ar kaimo vietovei (-</w:t>
      </w:r>
      <w:proofErr w:type="spellStart"/>
      <w:r w:rsidRPr="00F5187B">
        <w:rPr>
          <w:rFonts w:ascii="Times New Roman" w:eastAsia="Times New Roman" w:hAnsi="Times New Roman" w:cs="Times New Roman"/>
          <w:sz w:val="24"/>
          <w:szCs w:val="24"/>
        </w:rPr>
        <w:t>ėms</w:t>
      </w:r>
      <w:proofErr w:type="spellEnd"/>
      <w:r w:rsidRPr="00F5187B">
        <w:rPr>
          <w:rFonts w:ascii="Times New Roman" w:eastAsia="Times New Roman" w:hAnsi="Times New Roman" w:cs="Times New Roman"/>
          <w:sz w:val="24"/>
          <w:szCs w:val="24"/>
        </w:rPr>
        <w:t>), regionui (-</w:t>
      </w:r>
      <w:proofErr w:type="spellStart"/>
      <w:r w:rsidRPr="00F5187B">
        <w:rPr>
          <w:rFonts w:ascii="Times New Roman" w:eastAsia="Times New Roman" w:hAnsi="Times New Roman" w:cs="Times New Roman"/>
          <w:sz w:val="24"/>
          <w:szCs w:val="24"/>
        </w:rPr>
        <w:t>ams</w:t>
      </w:r>
      <w:proofErr w:type="spellEnd"/>
      <w:r w:rsidRPr="00F5187B">
        <w:rPr>
          <w:rFonts w:ascii="Times New Roman" w:eastAsia="Times New Roman" w:hAnsi="Times New Roman" w:cs="Times New Roman"/>
          <w:sz w:val="24"/>
          <w:szCs w:val="24"/>
        </w:rPr>
        <w:t>) ar atskiram (-</w:t>
      </w:r>
      <w:proofErr w:type="spellStart"/>
      <w:r w:rsidRPr="00F5187B">
        <w:rPr>
          <w:rFonts w:ascii="Times New Roman" w:eastAsia="Times New Roman" w:hAnsi="Times New Roman" w:cs="Times New Roman"/>
          <w:sz w:val="24"/>
          <w:szCs w:val="24"/>
        </w:rPr>
        <w:t>iems</w:t>
      </w:r>
      <w:proofErr w:type="spellEnd"/>
      <w:r w:rsidRPr="00F5187B">
        <w:rPr>
          <w:rFonts w:ascii="Times New Roman" w:eastAsia="Times New Roman" w:hAnsi="Times New Roman" w:cs="Times New Roman"/>
          <w:sz w:val="24"/>
          <w:szCs w:val="24"/>
        </w:rPr>
        <w:t>) subjektui (-</w:t>
      </w:r>
      <w:proofErr w:type="spellStart"/>
      <w:r w:rsidRPr="00F5187B">
        <w:rPr>
          <w:rFonts w:ascii="Times New Roman" w:eastAsia="Times New Roman" w:hAnsi="Times New Roman" w:cs="Times New Roman"/>
          <w:sz w:val="24"/>
          <w:szCs w:val="24"/>
        </w:rPr>
        <w:t>ams</w:t>
      </w:r>
      <w:proofErr w:type="spellEnd"/>
      <w:r w:rsidRPr="00F5187B">
        <w:rPr>
          <w:rFonts w:ascii="Times New Roman" w:eastAsia="Times New Roman" w:hAnsi="Times New Roman" w:cs="Times New Roman"/>
          <w:sz w:val="24"/>
          <w:szCs w:val="24"/>
        </w:rPr>
        <w:t>) ir pan.). Šį ribojimą taip pat pagrindžia ir tokios programos intervencijų programavimo logika, t. y. programos strategija, tikslai, finansinis planas ir kiti programos struktūros elementai, taikomi tik konkrečiai teritorijai ar subjektams). </w:t>
      </w:r>
    </w:p>
    <w:p w14:paraId="5DB2278E" w14:textId="77777777" w:rsidR="0015331A" w:rsidRPr="00F5187B" w:rsidRDefault="0015331A" w:rsidP="0015331A">
      <w:pPr>
        <w:spacing w:after="0" w:line="240" w:lineRule="auto"/>
        <w:jc w:val="both"/>
        <w:rPr>
          <w:rFonts w:ascii="Times New Roman" w:eastAsia="Times New Roman" w:hAnsi="Times New Roman" w:cs="Times New Roman"/>
          <w:iCs/>
          <w:sz w:val="24"/>
          <w:szCs w:val="24"/>
        </w:rPr>
      </w:pPr>
    </w:p>
    <w:p w14:paraId="16A467ED" w14:textId="5A4C0B41" w:rsidR="0015331A" w:rsidRPr="00F5187B" w:rsidRDefault="0015331A" w:rsidP="0015331A">
      <w:pPr>
        <w:pStyle w:val="Sraopastraipa"/>
        <w:numPr>
          <w:ilvl w:val="2"/>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F5187B">
        <w:rPr>
          <w:rFonts w:ascii="Times New Roman" w:eastAsia="Times New Roman" w:hAnsi="Times New Roman" w:cs="Times New Roman"/>
          <w:sz w:val="24"/>
          <w:szCs w:val="24"/>
        </w:rPr>
        <w:t xml:space="preserve">Dalyvis turi pateikti siūlomo specialisto užpildytą specialisto atitinkamos patirties atitikties reikalavimams lentelę pagal Specialiųjų pirkimo sąlygų </w:t>
      </w:r>
      <w:r>
        <w:rPr>
          <w:rFonts w:ascii="Times New Roman" w:eastAsia="Times New Roman" w:hAnsi="Times New Roman" w:cs="Times New Roman"/>
          <w:sz w:val="24"/>
          <w:szCs w:val="24"/>
        </w:rPr>
        <w:t>12</w:t>
      </w:r>
      <w:r w:rsidRPr="00F5187B">
        <w:rPr>
          <w:rFonts w:ascii="Times New Roman" w:eastAsia="Times New Roman" w:hAnsi="Times New Roman" w:cs="Times New Roman"/>
          <w:sz w:val="24"/>
          <w:szCs w:val="24"/>
        </w:rPr>
        <w:t xml:space="preserve"> priedą. Lentelėje </w:t>
      </w:r>
      <w:r w:rsidRPr="007D2FB5">
        <w:rPr>
          <w:rFonts w:ascii="Times New Roman" w:eastAsia="Times New Roman" w:hAnsi="Times New Roman" w:cs="Times New Roman"/>
          <w:sz w:val="24"/>
          <w:szCs w:val="24"/>
        </w:rPr>
        <w:t>vertinimu</w:t>
      </w:r>
      <w:r w:rsidRPr="00F5187B">
        <w:rPr>
          <w:rFonts w:ascii="Times New Roman" w:eastAsia="Times New Roman" w:hAnsi="Times New Roman" w:cs="Times New Roman"/>
          <w:sz w:val="24"/>
          <w:szCs w:val="24"/>
        </w:rPr>
        <w:t xml:space="preserve"> laikomas nustatytus reikalavimus atitinkantis tyrimas, studija ar vertinimas.</w:t>
      </w:r>
      <w:r w:rsidRPr="00F5187B">
        <w:rPr>
          <w:rFonts w:ascii="Times New Roman" w:eastAsia="Times New Roman" w:hAnsi="Times New Roman" w:cs="Times New Roman"/>
          <w:i/>
          <w:iCs/>
          <w:sz w:val="24"/>
          <w:szCs w:val="24"/>
        </w:rPr>
        <w:t xml:space="preserve"> </w:t>
      </w:r>
      <w:r w:rsidRPr="00F5187B">
        <w:rPr>
          <w:rFonts w:ascii="Times New Roman" w:eastAsia="Times New Roman" w:hAnsi="Times New Roman" w:cs="Times New Roman"/>
          <w:sz w:val="24"/>
          <w:szCs w:val="24"/>
        </w:rPr>
        <w:t>Patirties kriterijui balai suteikiami vadovaujantis šiais reikalavimais: </w:t>
      </w:r>
    </w:p>
    <w:p w14:paraId="3C33BF46" w14:textId="77777777" w:rsidR="0015331A" w:rsidRPr="00920044" w:rsidRDefault="0015331A" w:rsidP="0015331A">
      <w:pPr>
        <w:spacing w:after="0" w:line="240" w:lineRule="auto"/>
        <w:rPr>
          <w:rFonts w:ascii="Times New Roman" w:eastAsia="Times New Roman" w:hAnsi="Times New Roman" w:cs="Times New Roman"/>
          <w:sz w:val="22"/>
          <w:szCs w:val="22"/>
        </w:rPr>
      </w:pPr>
    </w:p>
    <w:p w14:paraId="283DA18B" w14:textId="7B87EAA5" w:rsidR="0015331A" w:rsidRPr="00920044" w:rsidRDefault="0015331A" w:rsidP="0015331A">
      <w:pPr>
        <w:spacing w:after="0" w:line="240" w:lineRule="auto"/>
        <w:jc w:val="right"/>
        <w:rPr>
          <w:rFonts w:ascii="Times New Roman" w:eastAsia="Times New Roman" w:hAnsi="Times New Roman" w:cs="Times New Roman"/>
          <w:sz w:val="22"/>
          <w:szCs w:val="22"/>
        </w:rPr>
      </w:pPr>
      <w:r w:rsidRPr="00920044">
        <w:rPr>
          <w:rFonts w:ascii="Times New Roman" w:eastAsia="Times New Roman" w:hAnsi="Times New Roman" w:cs="Times New Roman"/>
          <w:i/>
          <w:iCs/>
          <w:sz w:val="22"/>
          <w:szCs w:val="22"/>
        </w:rPr>
        <w:t xml:space="preserve">Lentelė Nr. 1 Specialisto patirtis </w:t>
      </w:r>
      <w:r>
        <w:rPr>
          <w:rFonts w:ascii="Times New Roman" w:eastAsia="Times New Roman" w:hAnsi="Times New Roman" w:cs="Times New Roman"/>
          <w:i/>
          <w:iCs/>
          <w:sz w:val="22"/>
          <w:szCs w:val="22"/>
        </w:rPr>
        <w:t xml:space="preserve">paramos </w:t>
      </w:r>
      <w:r w:rsidR="00F35B8C">
        <w:rPr>
          <w:rFonts w:ascii="Times New Roman" w:eastAsia="Times New Roman" w:hAnsi="Times New Roman" w:cs="Times New Roman"/>
          <w:i/>
          <w:iCs/>
          <w:sz w:val="22"/>
          <w:szCs w:val="22"/>
        </w:rPr>
        <w:t>poveikio ir</w:t>
      </w:r>
      <w:r w:rsidR="00D35C9F">
        <w:rPr>
          <w:rFonts w:ascii="Times New Roman" w:eastAsia="Times New Roman" w:hAnsi="Times New Roman" w:cs="Times New Roman"/>
          <w:i/>
          <w:iCs/>
          <w:sz w:val="22"/>
          <w:szCs w:val="22"/>
        </w:rPr>
        <w:t xml:space="preserve"> (arba)</w:t>
      </w:r>
      <w:r w:rsidR="00016742">
        <w:rPr>
          <w:rFonts w:ascii="Times New Roman" w:eastAsia="Times New Roman" w:hAnsi="Times New Roman" w:cs="Times New Roman"/>
          <w:i/>
          <w:iCs/>
          <w:sz w:val="22"/>
          <w:szCs w:val="22"/>
        </w:rPr>
        <w:t xml:space="preserve"> veiksmingumo</w:t>
      </w:r>
      <w:r w:rsidRPr="00920044">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vertinime</w:t>
      </w:r>
    </w:p>
    <w:tbl>
      <w:tblPr>
        <w:tblW w:w="9639"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1"/>
        <w:gridCol w:w="1502"/>
        <w:gridCol w:w="2552"/>
        <w:gridCol w:w="2976"/>
        <w:gridCol w:w="2268"/>
      </w:tblGrid>
      <w:tr w:rsidR="0015331A" w:rsidRPr="00920044" w14:paraId="0743E88A" w14:textId="77777777" w:rsidTr="00AE7C2E">
        <w:trPr>
          <w:trHeight w:val="300"/>
        </w:trPr>
        <w:tc>
          <w:tcPr>
            <w:tcW w:w="341" w:type="dxa"/>
            <w:tcBorders>
              <w:top w:val="single" w:sz="6" w:space="0" w:color="auto"/>
              <w:left w:val="single" w:sz="6" w:space="0" w:color="auto"/>
              <w:bottom w:val="single" w:sz="4" w:space="0" w:color="auto"/>
              <w:right w:val="single" w:sz="6" w:space="0" w:color="auto"/>
            </w:tcBorders>
            <w:shd w:val="clear" w:color="auto" w:fill="E7E6E6"/>
            <w:hideMark/>
          </w:tcPr>
          <w:p w14:paraId="5F6B256A" w14:textId="77777777" w:rsidR="0015331A" w:rsidRPr="00920044" w:rsidRDefault="0015331A" w:rsidP="00060B02">
            <w:pPr>
              <w:spacing w:after="0" w:line="240" w:lineRule="auto"/>
              <w:textAlignment w:val="baseline"/>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w:t>
            </w:r>
          </w:p>
        </w:tc>
        <w:tc>
          <w:tcPr>
            <w:tcW w:w="1502" w:type="dxa"/>
            <w:tcBorders>
              <w:top w:val="single" w:sz="6" w:space="0" w:color="auto"/>
              <w:left w:val="single" w:sz="6" w:space="0" w:color="auto"/>
              <w:bottom w:val="single" w:sz="4" w:space="0" w:color="auto"/>
              <w:right w:val="single" w:sz="6" w:space="0" w:color="auto"/>
            </w:tcBorders>
            <w:shd w:val="clear" w:color="auto" w:fill="E7E6E6"/>
            <w:vAlign w:val="center"/>
            <w:hideMark/>
          </w:tcPr>
          <w:p w14:paraId="2C873E22" w14:textId="7ABB7857" w:rsidR="0015331A" w:rsidRPr="00920044" w:rsidRDefault="0015331A" w:rsidP="003C4666">
            <w:pPr>
              <w:spacing w:after="0" w:line="240" w:lineRule="auto"/>
              <w:jc w:val="center"/>
              <w:textAlignment w:val="baseline"/>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Subjektas</w:t>
            </w:r>
          </w:p>
          <w:p w14:paraId="5B676409" w14:textId="05049347" w:rsidR="0015331A" w:rsidRPr="00920044" w:rsidRDefault="0015331A" w:rsidP="003C4666">
            <w:pPr>
              <w:spacing w:after="0" w:line="240" w:lineRule="auto"/>
              <w:jc w:val="center"/>
              <w:textAlignment w:val="baseline"/>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(patirtis srityje)</w:t>
            </w:r>
          </w:p>
        </w:tc>
        <w:tc>
          <w:tcPr>
            <w:tcW w:w="2552" w:type="dxa"/>
            <w:tcBorders>
              <w:top w:val="single" w:sz="6" w:space="0" w:color="auto"/>
              <w:left w:val="single" w:sz="6" w:space="0" w:color="auto"/>
              <w:bottom w:val="single" w:sz="4" w:space="0" w:color="auto"/>
              <w:right w:val="single" w:sz="6" w:space="0" w:color="auto"/>
            </w:tcBorders>
            <w:shd w:val="clear" w:color="auto" w:fill="E7E6E6"/>
            <w:vAlign w:val="center"/>
            <w:hideMark/>
          </w:tcPr>
          <w:p w14:paraId="28758443" w14:textId="1B92AD0A" w:rsidR="0015331A" w:rsidRPr="00920044" w:rsidRDefault="0015331A" w:rsidP="003C4666">
            <w:pPr>
              <w:spacing w:after="0" w:line="240" w:lineRule="auto"/>
              <w:jc w:val="center"/>
              <w:textAlignment w:val="baseline"/>
              <w:rPr>
                <w:rFonts w:ascii="Times New Roman" w:eastAsia="Times New Roman" w:hAnsi="Times New Roman" w:cs="Times New Roman"/>
                <w:sz w:val="22"/>
                <w:szCs w:val="22"/>
              </w:rPr>
            </w:pPr>
            <w:r w:rsidRPr="6FF94243">
              <w:rPr>
                <w:rFonts w:ascii="Times New Roman" w:eastAsia="Times New Roman" w:hAnsi="Times New Roman" w:cs="Times New Roman"/>
                <w:b/>
                <w:bCs/>
                <w:sz w:val="22"/>
                <w:szCs w:val="22"/>
              </w:rPr>
              <w:t>Profesinės patirties, kurią įgijo specialistas, bendrieji požymiai</w:t>
            </w:r>
          </w:p>
        </w:tc>
        <w:tc>
          <w:tcPr>
            <w:tcW w:w="2976" w:type="dxa"/>
            <w:tcBorders>
              <w:top w:val="single" w:sz="6" w:space="0" w:color="auto"/>
              <w:left w:val="single" w:sz="6" w:space="0" w:color="auto"/>
              <w:bottom w:val="single" w:sz="4" w:space="0" w:color="auto"/>
              <w:right w:val="single" w:sz="6" w:space="0" w:color="auto"/>
            </w:tcBorders>
            <w:shd w:val="clear" w:color="auto" w:fill="E7E6E6"/>
            <w:vAlign w:val="center"/>
            <w:hideMark/>
          </w:tcPr>
          <w:p w14:paraId="3F5FD3C2" w14:textId="65050C7B" w:rsidR="0015331A" w:rsidRPr="00920044" w:rsidRDefault="0015331A" w:rsidP="003C4666">
            <w:pPr>
              <w:spacing w:after="0" w:line="240" w:lineRule="auto"/>
              <w:jc w:val="center"/>
              <w:textAlignment w:val="baseline"/>
              <w:rPr>
                <w:rFonts w:ascii="Times New Roman" w:eastAsia="Times New Roman" w:hAnsi="Times New Roman" w:cs="Times New Roman"/>
                <w:sz w:val="22"/>
                <w:szCs w:val="22"/>
              </w:rPr>
            </w:pPr>
            <w:r w:rsidRPr="6FF94243">
              <w:rPr>
                <w:rFonts w:ascii="Times New Roman" w:eastAsia="Times New Roman" w:hAnsi="Times New Roman" w:cs="Times New Roman"/>
                <w:b/>
                <w:bCs/>
                <w:sz w:val="22"/>
                <w:szCs w:val="22"/>
              </w:rPr>
              <w:t>Bendruosius požymius atitinkančių vertinimų, kuriuos atliko specialistas, specialieji požymiai</w:t>
            </w:r>
          </w:p>
        </w:tc>
        <w:tc>
          <w:tcPr>
            <w:tcW w:w="2268" w:type="dxa"/>
            <w:tcBorders>
              <w:top w:val="single" w:sz="6" w:space="0" w:color="auto"/>
              <w:left w:val="single" w:sz="6" w:space="0" w:color="auto"/>
              <w:bottom w:val="single" w:sz="6" w:space="0" w:color="auto"/>
              <w:right w:val="single" w:sz="6" w:space="0" w:color="auto"/>
            </w:tcBorders>
            <w:shd w:val="clear" w:color="auto" w:fill="E7E6E6"/>
            <w:hideMark/>
          </w:tcPr>
          <w:p w14:paraId="5A4B9603" w14:textId="77777777" w:rsidR="0015331A" w:rsidRPr="00920044" w:rsidRDefault="0015331A" w:rsidP="00060B02">
            <w:pPr>
              <w:spacing w:after="0" w:line="240" w:lineRule="auto"/>
              <w:jc w:val="center"/>
              <w:textAlignment w:val="baseline"/>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Suteikiami balai už nurodytų bendrųjų ir specialiųjų požymių turinčius vertinimus</w:t>
            </w:r>
            <w:r w:rsidRPr="00920044">
              <w:rPr>
                <w:rFonts w:ascii="Times New Roman" w:eastAsia="Times New Roman" w:hAnsi="Times New Roman" w:cs="Times New Roman"/>
                <w:sz w:val="22"/>
                <w:szCs w:val="22"/>
              </w:rPr>
              <w:t>, kuriuos atliko specialistas,</w:t>
            </w:r>
            <w:r w:rsidRPr="00920044">
              <w:rPr>
                <w:rFonts w:ascii="Times New Roman" w:eastAsia="Times New Roman" w:hAnsi="Times New Roman" w:cs="Times New Roman"/>
                <w:b/>
                <w:bCs/>
                <w:sz w:val="22"/>
                <w:szCs w:val="22"/>
              </w:rPr>
              <w:t xml:space="preserve"> skaičių</w:t>
            </w:r>
            <w:r w:rsidRPr="00920044">
              <w:rPr>
                <w:rFonts w:ascii="Times New Roman" w:eastAsia="Times New Roman" w:hAnsi="Times New Roman" w:cs="Times New Roman"/>
                <w:sz w:val="22"/>
                <w:szCs w:val="22"/>
              </w:rPr>
              <w:t> </w:t>
            </w:r>
          </w:p>
          <w:p w14:paraId="20C6D772" w14:textId="5195A075" w:rsidR="0015331A" w:rsidRPr="00920044" w:rsidRDefault="0015331A" w:rsidP="00060B02">
            <w:pPr>
              <w:spacing w:after="0" w:line="240" w:lineRule="auto"/>
              <w:jc w:val="center"/>
              <w:textAlignment w:val="baseline"/>
              <w:rPr>
                <w:rFonts w:ascii="Times New Roman" w:eastAsia="Times New Roman" w:hAnsi="Times New Roman" w:cs="Times New Roman"/>
                <w:sz w:val="22"/>
                <w:szCs w:val="22"/>
              </w:rPr>
            </w:pPr>
            <w:r w:rsidRPr="29880031">
              <w:rPr>
                <w:rFonts w:ascii="Times New Roman" w:eastAsia="Times New Roman" w:hAnsi="Times New Roman" w:cs="Times New Roman"/>
                <w:sz w:val="22"/>
                <w:szCs w:val="22"/>
              </w:rPr>
              <w:t>(pagal T</w:t>
            </w:r>
            <w:r w:rsidRPr="29880031">
              <w:rPr>
                <w:rFonts w:ascii="Times New Roman" w:eastAsia="Times New Roman" w:hAnsi="Times New Roman" w:cs="Times New Roman"/>
                <w:sz w:val="22"/>
                <w:szCs w:val="22"/>
                <w:vertAlign w:val="subscript"/>
              </w:rPr>
              <w:t>1</w:t>
            </w:r>
            <w:r w:rsidRPr="29880031">
              <w:rPr>
                <w:rFonts w:ascii="Times New Roman" w:eastAsia="Times New Roman" w:hAnsi="Times New Roman" w:cs="Times New Roman"/>
                <w:sz w:val="22"/>
                <w:szCs w:val="22"/>
              </w:rPr>
              <w:t xml:space="preserve"> </w:t>
            </w:r>
            <w:proofErr w:type="spellStart"/>
            <w:r w:rsidRPr="29880031">
              <w:rPr>
                <w:rFonts w:ascii="Times New Roman" w:eastAsia="Times New Roman" w:hAnsi="Times New Roman" w:cs="Times New Roman"/>
                <w:sz w:val="22"/>
                <w:szCs w:val="22"/>
              </w:rPr>
              <w:t>max</w:t>
            </w:r>
            <w:proofErr w:type="spellEnd"/>
            <w:r w:rsidRPr="29880031">
              <w:rPr>
                <w:rFonts w:ascii="Times New Roman" w:eastAsia="Times New Roman" w:hAnsi="Times New Roman" w:cs="Times New Roman"/>
                <w:sz w:val="22"/>
                <w:szCs w:val="22"/>
              </w:rPr>
              <w:t xml:space="preserve"> – 1</w:t>
            </w:r>
            <w:r w:rsidR="00BA73A5">
              <w:rPr>
                <w:rFonts w:ascii="Times New Roman" w:eastAsia="Times New Roman" w:hAnsi="Times New Roman" w:cs="Times New Roman"/>
                <w:sz w:val="22"/>
                <w:szCs w:val="22"/>
              </w:rPr>
              <w:t>6</w:t>
            </w:r>
            <w:r w:rsidRPr="29880031">
              <w:rPr>
                <w:rFonts w:ascii="Times New Roman" w:eastAsia="Times New Roman" w:hAnsi="Times New Roman" w:cs="Times New Roman"/>
                <w:sz w:val="22"/>
                <w:szCs w:val="22"/>
              </w:rPr>
              <w:t xml:space="preserve"> balų)</w:t>
            </w:r>
          </w:p>
        </w:tc>
      </w:tr>
      <w:tr w:rsidR="00BA73A5" w:rsidRPr="00920044" w14:paraId="6F299183" w14:textId="77777777" w:rsidTr="00AE7C2E">
        <w:trPr>
          <w:trHeight w:val="3863"/>
        </w:trPr>
        <w:tc>
          <w:tcPr>
            <w:tcW w:w="341" w:type="dxa"/>
            <w:vMerge w:val="restart"/>
            <w:tcBorders>
              <w:top w:val="single" w:sz="4" w:space="0" w:color="auto"/>
              <w:left w:val="single" w:sz="4" w:space="0" w:color="auto"/>
              <w:bottom w:val="single" w:sz="4" w:space="0" w:color="auto"/>
              <w:right w:val="single" w:sz="4" w:space="0" w:color="auto"/>
            </w:tcBorders>
            <w:shd w:val="clear" w:color="auto" w:fill="E7E6E6"/>
          </w:tcPr>
          <w:p w14:paraId="533CAB7B" w14:textId="6798332D" w:rsidR="00BA73A5" w:rsidRPr="00920044" w:rsidRDefault="00BA73A5" w:rsidP="00BB3C29">
            <w:pPr>
              <w:spacing w:after="0" w:line="240" w:lineRule="auto"/>
              <w:jc w:val="center"/>
              <w:textAlignment w:val="baseline"/>
              <w:rPr>
                <w:rFonts w:ascii="Times New Roman" w:eastAsia="Times New Roman" w:hAnsi="Times New Roman" w:cs="Times New Roman"/>
                <w:sz w:val="22"/>
                <w:szCs w:val="22"/>
              </w:rPr>
            </w:pPr>
            <w:r w:rsidRPr="29880031">
              <w:rPr>
                <w:rFonts w:ascii="Times New Roman" w:eastAsia="Times New Roman" w:hAnsi="Times New Roman" w:cs="Times New Roman"/>
                <w:b/>
                <w:bCs/>
                <w:color w:val="000000" w:themeColor="text1"/>
                <w:sz w:val="22"/>
                <w:szCs w:val="22"/>
              </w:rPr>
              <w:t>T</w:t>
            </w:r>
            <w:r w:rsidRPr="29880031">
              <w:rPr>
                <w:rFonts w:ascii="Times New Roman" w:eastAsia="Times New Roman" w:hAnsi="Times New Roman" w:cs="Times New Roman"/>
                <w:b/>
                <w:bCs/>
                <w:color w:val="000000" w:themeColor="text1"/>
                <w:sz w:val="17"/>
                <w:szCs w:val="17"/>
                <w:vertAlign w:val="subscript"/>
              </w:rPr>
              <w:t>1</w:t>
            </w:r>
            <w:r w:rsidRPr="29880031">
              <w:rPr>
                <w:rFonts w:ascii="Times New Roman" w:eastAsia="Times New Roman" w:hAnsi="Times New Roman" w:cs="Times New Roman"/>
                <w:color w:val="000000" w:themeColor="text1"/>
                <w:sz w:val="17"/>
                <w:szCs w:val="17"/>
              </w:rPr>
              <w:t xml:space="preserve"> </w:t>
            </w:r>
          </w:p>
        </w:tc>
        <w:tc>
          <w:tcPr>
            <w:tcW w:w="1502" w:type="dxa"/>
            <w:vMerge w:val="restart"/>
            <w:tcBorders>
              <w:top w:val="single" w:sz="4" w:space="0" w:color="auto"/>
              <w:left w:val="single" w:sz="4" w:space="0" w:color="auto"/>
              <w:bottom w:val="single" w:sz="4" w:space="0" w:color="auto"/>
              <w:right w:val="single" w:sz="4" w:space="0" w:color="auto"/>
            </w:tcBorders>
          </w:tcPr>
          <w:p w14:paraId="598B741C" w14:textId="34FF7A53" w:rsidR="00BA73A5" w:rsidRPr="00523C54" w:rsidRDefault="00BA73A5" w:rsidP="00BB3C29">
            <w:pPr>
              <w:spacing w:after="0" w:line="240" w:lineRule="auto"/>
              <w:ind w:left="75"/>
              <w:textAlignment w:val="baseline"/>
              <w:rPr>
                <w:rFonts w:ascii="Times New Roman" w:eastAsia="Times New Roman" w:hAnsi="Times New Roman" w:cs="Times New Roman"/>
                <w:sz w:val="22"/>
                <w:szCs w:val="22"/>
              </w:rPr>
            </w:pPr>
            <w:r w:rsidRPr="29880031">
              <w:rPr>
                <w:rFonts w:ascii="Times New Roman" w:eastAsia="Times New Roman" w:hAnsi="Times New Roman" w:cs="Times New Roman"/>
                <w:sz w:val="22"/>
                <w:szCs w:val="22"/>
              </w:rPr>
              <w:t xml:space="preserve">Specialisto patirtis </w:t>
            </w:r>
            <w:r w:rsidRPr="29880031">
              <w:rPr>
                <w:rFonts w:ascii="Times New Roman" w:eastAsia="Times New Roman" w:hAnsi="Times New Roman" w:cs="Times New Roman"/>
                <w:b/>
                <w:bCs/>
                <w:sz w:val="22"/>
                <w:szCs w:val="22"/>
              </w:rPr>
              <w:t>paramos poveikio ir</w:t>
            </w:r>
            <w:r w:rsidR="00D35C9F">
              <w:rPr>
                <w:rFonts w:ascii="Times New Roman" w:eastAsia="Times New Roman" w:hAnsi="Times New Roman" w:cs="Times New Roman"/>
                <w:b/>
                <w:bCs/>
                <w:sz w:val="22"/>
                <w:szCs w:val="22"/>
              </w:rPr>
              <w:t xml:space="preserve"> (arba)</w:t>
            </w:r>
            <w:r w:rsidRPr="29880031">
              <w:rPr>
                <w:rFonts w:ascii="Times New Roman" w:eastAsia="Times New Roman" w:hAnsi="Times New Roman" w:cs="Times New Roman"/>
                <w:b/>
                <w:bCs/>
                <w:sz w:val="22"/>
                <w:szCs w:val="22"/>
              </w:rPr>
              <w:t xml:space="preserve"> veiksmingumo </w:t>
            </w:r>
            <w:r w:rsidRPr="29880031">
              <w:rPr>
                <w:rFonts w:ascii="Times New Roman" w:eastAsia="Times New Roman" w:hAnsi="Times New Roman" w:cs="Times New Roman"/>
                <w:sz w:val="22"/>
                <w:szCs w:val="22"/>
              </w:rPr>
              <w:t xml:space="preserve">vertinime </w:t>
            </w:r>
          </w:p>
        </w:tc>
        <w:tc>
          <w:tcPr>
            <w:tcW w:w="2552" w:type="dxa"/>
            <w:vMerge w:val="restart"/>
            <w:tcBorders>
              <w:top w:val="single" w:sz="4" w:space="0" w:color="auto"/>
              <w:left w:val="single" w:sz="4" w:space="0" w:color="auto"/>
              <w:bottom w:val="single" w:sz="4" w:space="0" w:color="auto"/>
              <w:right w:val="single" w:sz="4" w:space="0" w:color="auto"/>
            </w:tcBorders>
          </w:tcPr>
          <w:p w14:paraId="09A11C58" w14:textId="1CBAF129" w:rsidR="00BA73A5" w:rsidRPr="00523C54" w:rsidRDefault="00BA73A5" w:rsidP="007D17C2">
            <w:pPr>
              <w:tabs>
                <w:tab w:val="num" w:pos="516"/>
              </w:tabs>
              <w:spacing w:after="0" w:line="240" w:lineRule="auto"/>
              <w:ind w:left="139" w:right="139"/>
              <w:jc w:val="both"/>
              <w:textAlignment w:val="baseline"/>
              <w:rPr>
                <w:rFonts w:ascii="Times New Roman" w:eastAsia="Times New Roman" w:hAnsi="Times New Roman" w:cs="Times New Roman"/>
                <w:sz w:val="22"/>
                <w:szCs w:val="22"/>
              </w:rPr>
            </w:pPr>
            <w:r w:rsidRPr="29880031">
              <w:rPr>
                <w:rFonts w:ascii="Times New Roman" w:eastAsia="Times New Roman" w:hAnsi="Times New Roman" w:cs="Times New Roman"/>
                <w:sz w:val="22"/>
                <w:szCs w:val="22"/>
              </w:rPr>
              <w:t>Specialistas per pastaruosius 7 (septynerius) metus iki pasiūlymų pateikimo termino pabaigos yra</w:t>
            </w:r>
            <w:r w:rsidRPr="29880031">
              <w:rPr>
                <w:rFonts w:ascii="Times New Roman" w:eastAsia="Times New Roman" w:hAnsi="Times New Roman" w:cs="Times New Roman"/>
                <w:color w:val="000000" w:themeColor="text1"/>
                <w:sz w:val="22"/>
                <w:szCs w:val="22"/>
              </w:rPr>
              <w:t xml:space="preserve"> atlikęs </w:t>
            </w:r>
            <w:r w:rsidRPr="29880031">
              <w:rPr>
                <w:rFonts w:ascii="Times New Roman" w:eastAsia="Times New Roman" w:hAnsi="Times New Roman" w:cs="Times New Roman"/>
                <w:b/>
                <w:bCs/>
                <w:color w:val="000000" w:themeColor="text1"/>
                <w:sz w:val="22"/>
                <w:szCs w:val="22"/>
              </w:rPr>
              <w:t>paramos programos ar jos dalių</w:t>
            </w:r>
            <w:r w:rsidRPr="29880031">
              <w:rPr>
                <w:rFonts w:ascii="Times New Roman" w:eastAsia="Times New Roman" w:hAnsi="Times New Roman" w:cs="Times New Roman"/>
                <w:color w:val="000000" w:themeColor="text1"/>
                <w:sz w:val="22"/>
                <w:szCs w:val="22"/>
              </w:rPr>
              <w:t xml:space="preserve">, reglamentuojamų nacionaliniu mastu, </w:t>
            </w:r>
            <w:r w:rsidRPr="29880031">
              <w:rPr>
                <w:rFonts w:ascii="Times New Roman" w:eastAsia="Times New Roman" w:hAnsi="Times New Roman" w:cs="Times New Roman"/>
                <w:b/>
                <w:bCs/>
                <w:color w:val="000000" w:themeColor="text1"/>
                <w:sz w:val="22"/>
                <w:szCs w:val="22"/>
              </w:rPr>
              <w:t xml:space="preserve"> </w:t>
            </w:r>
            <w:r w:rsidRPr="29880031">
              <w:rPr>
                <w:rFonts w:ascii="Times New Roman" w:eastAsia="Times New Roman" w:hAnsi="Times New Roman" w:cs="Times New Roman"/>
                <w:b/>
                <w:bCs/>
                <w:sz w:val="22"/>
                <w:szCs w:val="22"/>
              </w:rPr>
              <w:t>vertinimą</w:t>
            </w:r>
            <w:r w:rsidRPr="29880031">
              <w:rPr>
                <w:rFonts w:ascii="Times New Roman" w:eastAsia="Times New Roman" w:hAnsi="Times New Roman" w:cs="Times New Roman"/>
                <w:sz w:val="22"/>
                <w:szCs w:val="22"/>
              </w:rPr>
              <w:t>, kuris apėmė bet kurios ES valstybės narės teritoriją.</w:t>
            </w:r>
          </w:p>
        </w:tc>
        <w:tc>
          <w:tcPr>
            <w:tcW w:w="2976" w:type="dxa"/>
            <w:tcBorders>
              <w:top w:val="single" w:sz="4" w:space="0" w:color="auto"/>
              <w:left w:val="single" w:sz="4" w:space="0" w:color="auto"/>
              <w:right w:val="single" w:sz="4" w:space="0" w:color="auto"/>
            </w:tcBorders>
            <w:vAlign w:val="center"/>
          </w:tcPr>
          <w:p w14:paraId="40228FCE" w14:textId="626CBD70" w:rsidR="00BA73A5" w:rsidRPr="00523C54" w:rsidRDefault="00BA73A5" w:rsidP="00BB3C29">
            <w:pPr>
              <w:spacing w:after="0" w:line="240" w:lineRule="auto"/>
              <w:ind w:left="137" w:right="137"/>
              <w:jc w:val="both"/>
              <w:textAlignment w:val="baseline"/>
              <w:rPr>
                <w:rFonts w:ascii="Times New Roman" w:eastAsia="Times New Roman" w:hAnsi="Times New Roman" w:cs="Times New Roman"/>
                <w:b/>
                <w:bCs/>
                <w:sz w:val="22"/>
                <w:szCs w:val="22"/>
              </w:rPr>
            </w:pPr>
            <w:r w:rsidRPr="29880031">
              <w:rPr>
                <w:rFonts w:ascii="Times New Roman" w:eastAsia="Times New Roman" w:hAnsi="Times New Roman" w:cs="Times New Roman"/>
                <w:sz w:val="22"/>
                <w:szCs w:val="22"/>
              </w:rPr>
              <w:t>Atliko</w:t>
            </w:r>
            <w:r w:rsidRPr="29880031">
              <w:rPr>
                <w:rFonts w:ascii="Times New Roman" w:eastAsia="Times New Roman" w:hAnsi="Times New Roman" w:cs="Times New Roman"/>
                <w:b/>
                <w:bCs/>
                <w:sz w:val="22"/>
                <w:szCs w:val="22"/>
              </w:rPr>
              <w:t xml:space="preserve"> </w:t>
            </w:r>
            <w:r w:rsidRPr="29880031">
              <w:rPr>
                <w:rFonts w:ascii="Times New Roman" w:eastAsia="Times New Roman" w:hAnsi="Times New Roman" w:cs="Times New Roman"/>
                <w:sz w:val="22"/>
                <w:szCs w:val="22"/>
              </w:rPr>
              <w:t>bent 1 (vieną)</w:t>
            </w:r>
            <w:r w:rsidRPr="29880031">
              <w:rPr>
                <w:rFonts w:ascii="Times New Roman" w:eastAsia="Times New Roman" w:hAnsi="Times New Roman" w:cs="Times New Roman"/>
                <w:b/>
                <w:bCs/>
                <w:sz w:val="22"/>
                <w:szCs w:val="22"/>
              </w:rPr>
              <w:t xml:space="preserve"> </w:t>
            </w:r>
            <w:r w:rsidRPr="29880031">
              <w:rPr>
                <w:rFonts w:ascii="Times New Roman" w:eastAsia="Times New Roman" w:hAnsi="Times New Roman" w:cs="Times New Roman"/>
                <w:sz w:val="22"/>
                <w:szCs w:val="22"/>
              </w:rPr>
              <w:t>ES ar kitų tarptautinių finansavimo šaltinių (išskyrus ES BŽŪP) paramos programos ar jos dalių</w:t>
            </w:r>
            <w:r w:rsidRPr="29880031">
              <w:rPr>
                <w:rFonts w:ascii="Times New Roman" w:eastAsia="Times New Roman" w:hAnsi="Times New Roman" w:cs="Times New Roman"/>
                <w:b/>
                <w:bCs/>
                <w:sz w:val="22"/>
                <w:szCs w:val="22"/>
              </w:rPr>
              <w:t xml:space="preserve"> veiksmingumo</w:t>
            </w:r>
            <w:r>
              <w:rPr>
                <w:rFonts w:ascii="Times New Roman" w:eastAsia="Times New Roman" w:hAnsi="Times New Roman" w:cs="Times New Roman"/>
                <w:b/>
                <w:bCs/>
                <w:sz w:val="22"/>
                <w:szCs w:val="22"/>
              </w:rPr>
              <w:t xml:space="preserve"> </w:t>
            </w:r>
            <w:r w:rsidRPr="00AE7C2E">
              <w:rPr>
                <w:rFonts w:ascii="Times New Roman" w:eastAsia="Times New Roman" w:hAnsi="Times New Roman" w:cs="Times New Roman"/>
                <w:sz w:val="22"/>
                <w:szCs w:val="22"/>
              </w:rPr>
              <w:t>ir (ar</w:t>
            </w:r>
            <w:r w:rsidR="000660E5">
              <w:rPr>
                <w:rFonts w:ascii="Times New Roman" w:eastAsia="Times New Roman" w:hAnsi="Times New Roman" w:cs="Times New Roman"/>
                <w:sz w:val="22"/>
                <w:szCs w:val="22"/>
              </w:rPr>
              <w:t>ba</w:t>
            </w:r>
            <w:r w:rsidRPr="00AE7C2E">
              <w:rPr>
                <w:rFonts w:ascii="Times New Roman" w:eastAsia="Times New Roman" w:hAnsi="Times New Roman" w:cs="Times New Roman"/>
                <w:sz w:val="22"/>
                <w:szCs w:val="22"/>
              </w:rPr>
              <w:t>)</w:t>
            </w:r>
            <w:r>
              <w:rPr>
                <w:rFonts w:ascii="Times New Roman" w:eastAsia="Times New Roman" w:hAnsi="Times New Roman" w:cs="Times New Roman"/>
                <w:b/>
                <w:bCs/>
                <w:sz w:val="22"/>
                <w:szCs w:val="22"/>
              </w:rPr>
              <w:t xml:space="preserve"> </w:t>
            </w:r>
            <w:r w:rsidRPr="29880031">
              <w:rPr>
                <w:rFonts w:ascii="Times New Roman" w:eastAsia="Times New Roman" w:hAnsi="Times New Roman" w:cs="Times New Roman"/>
                <w:b/>
                <w:bCs/>
                <w:sz w:val="22"/>
                <w:szCs w:val="22"/>
              </w:rPr>
              <w:t xml:space="preserve">poveikio tikslinėms grupėms </w:t>
            </w:r>
            <w:r w:rsidRPr="29880031">
              <w:rPr>
                <w:rFonts w:ascii="Times New Roman" w:eastAsia="Times New Roman" w:hAnsi="Times New Roman" w:cs="Times New Roman"/>
                <w:sz w:val="22"/>
                <w:szCs w:val="22"/>
              </w:rPr>
              <w:t>ar</w:t>
            </w:r>
            <w:r w:rsidRPr="29880031">
              <w:rPr>
                <w:rFonts w:ascii="Times New Roman" w:eastAsia="Times New Roman" w:hAnsi="Times New Roman" w:cs="Times New Roman"/>
                <w:b/>
                <w:bCs/>
                <w:sz w:val="22"/>
                <w:szCs w:val="22"/>
              </w:rPr>
              <w:t xml:space="preserve"> subjektams </w:t>
            </w:r>
            <w:r>
              <w:rPr>
                <w:rFonts w:ascii="Times New Roman" w:eastAsia="Times New Roman" w:hAnsi="Times New Roman" w:cs="Times New Roman"/>
                <w:b/>
                <w:bCs/>
                <w:sz w:val="22"/>
                <w:szCs w:val="22"/>
              </w:rPr>
              <w:t>vertinimą</w:t>
            </w:r>
            <w:r w:rsidRPr="29880031">
              <w:rPr>
                <w:rFonts w:ascii="Times New Roman" w:eastAsia="Times New Roman" w:hAnsi="Times New Roman" w:cs="Times New Roman"/>
                <w:sz w:val="22"/>
                <w:szCs w:val="22"/>
              </w:rPr>
              <w:t xml:space="preserve"> </w:t>
            </w:r>
          </w:p>
          <w:p w14:paraId="04C91E6F" w14:textId="0F677027" w:rsidR="00BA73A5" w:rsidRPr="00523C54" w:rsidRDefault="00BA73A5" w:rsidP="00BB3C29">
            <w:pPr>
              <w:spacing w:after="0" w:line="240" w:lineRule="auto"/>
              <w:ind w:left="137" w:right="137"/>
              <w:jc w:val="both"/>
              <w:rPr>
                <w:rFonts w:ascii="Times New Roman" w:eastAsia="Times New Roman" w:hAnsi="Times New Roman" w:cs="Times New Roman"/>
                <w:b/>
                <w:bCs/>
                <w:sz w:val="22"/>
                <w:szCs w:val="22"/>
              </w:rPr>
            </w:pPr>
          </w:p>
        </w:tc>
        <w:tc>
          <w:tcPr>
            <w:tcW w:w="2268" w:type="dxa"/>
            <w:tcBorders>
              <w:top w:val="single" w:sz="6" w:space="0" w:color="auto"/>
              <w:left w:val="single" w:sz="4" w:space="0" w:color="auto"/>
              <w:right w:val="single" w:sz="6" w:space="0" w:color="auto"/>
            </w:tcBorders>
            <w:vAlign w:val="center"/>
          </w:tcPr>
          <w:p w14:paraId="32A14039" w14:textId="0E464623" w:rsidR="00BA73A5" w:rsidRPr="00920044" w:rsidRDefault="00BA73A5" w:rsidP="00BA73A5">
            <w:pPr>
              <w:spacing w:after="0" w:line="240" w:lineRule="auto"/>
              <w:jc w:val="center"/>
              <w:textAlignment w:val="baseline"/>
              <w:rPr>
                <w:rFonts w:ascii="Times New Roman" w:eastAsia="Times New Roman" w:hAnsi="Times New Roman" w:cs="Times New Roman"/>
                <w:sz w:val="22"/>
                <w:szCs w:val="22"/>
              </w:rPr>
            </w:pPr>
            <w:r w:rsidRPr="00AE7C2E">
              <w:rPr>
                <w:rFonts w:ascii="Times New Roman" w:eastAsia="Times New Roman" w:hAnsi="Times New Roman" w:cs="Times New Roman"/>
                <w:b/>
                <w:bCs/>
                <w:sz w:val="22"/>
                <w:szCs w:val="22"/>
              </w:rPr>
              <w:t>8</w:t>
            </w:r>
          </w:p>
        </w:tc>
      </w:tr>
      <w:tr w:rsidR="00BB3C29" w:rsidRPr="00920044" w14:paraId="5C35746B" w14:textId="77777777" w:rsidTr="00B84E40">
        <w:trPr>
          <w:trHeight w:val="1854"/>
        </w:trPr>
        <w:tc>
          <w:tcPr>
            <w:tcW w:w="341" w:type="dxa"/>
            <w:vMerge/>
            <w:tcBorders>
              <w:top w:val="single" w:sz="4" w:space="0" w:color="auto"/>
              <w:left w:val="single" w:sz="4" w:space="0" w:color="auto"/>
              <w:bottom w:val="single" w:sz="4" w:space="0" w:color="auto"/>
              <w:right w:val="single" w:sz="4" w:space="0" w:color="auto"/>
            </w:tcBorders>
            <w:vAlign w:val="center"/>
          </w:tcPr>
          <w:p w14:paraId="7F7358B7" w14:textId="77777777" w:rsidR="00BB3C29" w:rsidRPr="00920044" w:rsidRDefault="00BB3C29" w:rsidP="00BB3C29">
            <w:pPr>
              <w:spacing w:after="0" w:line="240" w:lineRule="auto"/>
              <w:rPr>
                <w:rFonts w:ascii="Times New Roman" w:eastAsia="Times New Roman" w:hAnsi="Times New Roman" w:cs="Times New Roman"/>
                <w:sz w:val="22"/>
                <w:szCs w:val="22"/>
              </w:rPr>
            </w:pPr>
          </w:p>
        </w:tc>
        <w:tc>
          <w:tcPr>
            <w:tcW w:w="1502" w:type="dxa"/>
            <w:vMerge/>
            <w:tcBorders>
              <w:top w:val="single" w:sz="4" w:space="0" w:color="auto"/>
              <w:left w:val="single" w:sz="4" w:space="0" w:color="auto"/>
              <w:bottom w:val="single" w:sz="4" w:space="0" w:color="auto"/>
              <w:right w:val="single" w:sz="4" w:space="0" w:color="auto"/>
            </w:tcBorders>
            <w:vAlign w:val="center"/>
          </w:tcPr>
          <w:p w14:paraId="071F5EC4" w14:textId="77777777" w:rsidR="00BB3C29" w:rsidRPr="00920044" w:rsidRDefault="00BB3C29" w:rsidP="00BB3C29">
            <w:pPr>
              <w:spacing w:after="0" w:line="240" w:lineRule="auto"/>
              <w:rPr>
                <w:rFonts w:ascii="Times New Roman" w:eastAsia="Times New Roman" w:hAnsi="Times New Roman" w:cs="Times New Roman"/>
                <w:sz w:val="22"/>
                <w:szCs w:val="22"/>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9834976" w14:textId="77777777" w:rsidR="00BB3C29" w:rsidRPr="00920044" w:rsidRDefault="00BB3C29" w:rsidP="00BB3C29">
            <w:pPr>
              <w:spacing w:after="0" w:line="240" w:lineRule="auto"/>
              <w:rPr>
                <w:rFonts w:ascii="Times New Roman" w:eastAsia="Times New Roman" w:hAnsi="Times New Roman" w:cs="Times New Roman"/>
                <w:sz w:val="22"/>
                <w:szCs w:val="22"/>
              </w:rPr>
            </w:pPr>
          </w:p>
        </w:tc>
        <w:tc>
          <w:tcPr>
            <w:tcW w:w="2976" w:type="dxa"/>
            <w:tcBorders>
              <w:top w:val="single" w:sz="4" w:space="0" w:color="auto"/>
              <w:left w:val="single" w:sz="4" w:space="0" w:color="auto"/>
              <w:bottom w:val="single" w:sz="4" w:space="0" w:color="auto"/>
            </w:tcBorders>
            <w:vAlign w:val="center"/>
          </w:tcPr>
          <w:p w14:paraId="1CA61FEB" w14:textId="3ED615E0" w:rsidR="00BB3C29" w:rsidRPr="00055F6C" w:rsidRDefault="00BB3C29" w:rsidP="00BB3C29">
            <w:pPr>
              <w:spacing w:after="0" w:line="240" w:lineRule="auto"/>
              <w:ind w:left="137" w:right="137"/>
              <w:jc w:val="both"/>
              <w:rPr>
                <w:rFonts w:ascii="Times New Roman" w:eastAsia="Times New Roman" w:hAnsi="Times New Roman" w:cs="Times New Roman"/>
                <w:b/>
                <w:bCs/>
                <w:sz w:val="22"/>
                <w:szCs w:val="22"/>
              </w:rPr>
            </w:pPr>
            <w:r w:rsidRPr="29880031">
              <w:rPr>
                <w:rFonts w:ascii="Times New Roman" w:eastAsia="Times New Roman" w:hAnsi="Times New Roman" w:cs="Times New Roman"/>
                <w:sz w:val="22"/>
                <w:szCs w:val="22"/>
              </w:rPr>
              <w:t>Atliko</w:t>
            </w:r>
            <w:r w:rsidRPr="29880031">
              <w:rPr>
                <w:rFonts w:ascii="Times New Roman" w:eastAsia="Times New Roman" w:hAnsi="Times New Roman" w:cs="Times New Roman"/>
                <w:b/>
                <w:bCs/>
                <w:sz w:val="22"/>
                <w:szCs w:val="22"/>
              </w:rPr>
              <w:t xml:space="preserve"> </w:t>
            </w:r>
            <w:r w:rsidRPr="29880031">
              <w:rPr>
                <w:rFonts w:ascii="Times New Roman" w:eastAsia="Times New Roman" w:hAnsi="Times New Roman" w:cs="Times New Roman"/>
                <w:sz w:val="22"/>
                <w:szCs w:val="22"/>
              </w:rPr>
              <w:t>bent 1 (vieną)</w:t>
            </w:r>
            <w:r w:rsidRPr="29880031">
              <w:rPr>
                <w:rFonts w:ascii="Times New Roman" w:eastAsia="Times New Roman" w:hAnsi="Times New Roman" w:cs="Times New Roman"/>
                <w:b/>
                <w:bCs/>
                <w:sz w:val="22"/>
                <w:szCs w:val="22"/>
              </w:rPr>
              <w:t xml:space="preserve"> </w:t>
            </w:r>
            <w:r w:rsidRPr="00D474CA">
              <w:rPr>
                <w:rFonts w:ascii="Times New Roman" w:eastAsia="Times New Roman" w:hAnsi="Times New Roman" w:cs="Times New Roman"/>
                <w:b/>
                <w:bCs/>
                <w:sz w:val="22"/>
                <w:szCs w:val="22"/>
              </w:rPr>
              <w:t>ES</w:t>
            </w:r>
            <w:r w:rsidRPr="29880031">
              <w:rPr>
                <w:rFonts w:ascii="Times New Roman" w:eastAsia="Times New Roman" w:hAnsi="Times New Roman" w:cs="Times New Roman"/>
                <w:sz w:val="22"/>
                <w:szCs w:val="22"/>
              </w:rPr>
              <w:t xml:space="preserve"> </w:t>
            </w:r>
            <w:r w:rsidRPr="00033675">
              <w:rPr>
                <w:rFonts w:ascii="Times New Roman" w:eastAsia="Times New Roman" w:hAnsi="Times New Roman" w:cs="Times New Roman"/>
                <w:b/>
                <w:bCs/>
                <w:sz w:val="22"/>
                <w:szCs w:val="22"/>
              </w:rPr>
              <w:t>BŽŪP paramos</w:t>
            </w:r>
            <w:r w:rsidRPr="29880031">
              <w:rPr>
                <w:rFonts w:ascii="Times New Roman" w:eastAsia="Times New Roman" w:hAnsi="Times New Roman" w:cs="Times New Roman"/>
                <w:sz w:val="22"/>
                <w:szCs w:val="22"/>
              </w:rPr>
              <w:t xml:space="preserve"> programos ar jos dalių</w:t>
            </w:r>
            <w:r w:rsidRPr="29880031">
              <w:rPr>
                <w:rFonts w:ascii="Times New Roman" w:eastAsia="Times New Roman" w:hAnsi="Times New Roman" w:cs="Times New Roman"/>
                <w:b/>
                <w:bCs/>
                <w:sz w:val="22"/>
                <w:szCs w:val="22"/>
              </w:rPr>
              <w:t xml:space="preserve"> veiksmingumo</w:t>
            </w:r>
            <w:r>
              <w:br/>
            </w:r>
            <w:r w:rsidRPr="29880031">
              <w:rPr>
                <w:rFonts w:ascii="Times New Roman" w:eastAsia="Times New Roman" w:hAnsi="Times New Roman" w:cs="Times New Roman"/>
                <w:sz w:val="22"/>
                <w:szCs w:val="22"/>
              </w:rPr>
              <w:t xml:space="preserve"> ir (arba)</w:t>
            </w:r>
            <w:r w:rsidRPr="29880031">
              <w:rPr>
                <w:rFonts w:ascii="Times New Roman" w:eastAsia="Times New Roman" w:hAnsi="Times New Roman" w:cs="Times New Roman"/>
                <w:b/>
                <w:bCs/>
                <w:sz w:val="22"/>
                <w:szCs w:val="22"/>
              </w:rPr>
              <w:t xml:space="preserve"> poveikio tikslinėms grupėms </w:t>
            </w:r>
            <w:r w:rsidRPr="29880031">
              <w:rPr>
                <w:rFonts w:ascii="Times New Roman" w:eastAsia="Times New Roman" w:hAnsi="Times New Roman" w:cs="Times New Roman"/>
                <w:sz w:val="22"/>
                <w:szCs w:val="22"/>
              </w:rPr>
              <w:t>ar</w:t>
            </w:r>
            <w:r w:rsidRPr="29880031">
              <w:rPr>
                <w:rFonts w:ascii="Times New Roman" w:eastAsia="Times New Roman" w:hAnsi="Times New Roman" w:cs="Times New Roman"/>
                <w:b/>
                <w:bCs/>
                <w:sz w:val="22"/>
                <w:szCs w:val="22"/>
              </w:rPr>
              <w:t xml:space="preserve"> subjektams </w:t>
            </w:r>
            <w:r w:rsidR="00F35B8C">
              <w:rPr>
                <w:rFonts w:ascii="Times New Roman" w:eastAsia="Times New Roman" w:hAnsi="Times New Roman" w:cs="Times New Roman"/>
                <w:b/>
                <w:bCs/>
                <w:sz w:val="22"/>
                <w:szCs w:val="22"/>
              </w:rPr>
              <w:t>vertinimą</w:t>
            </w:r>
            <w:r w:rsidRPr="29880031">
              <w:rPr>
                <w:rFonts w:ascii="Times New Roman" w:eastAsia="Times New Roman" w:hAnsi="Times New Roman" w:cs="Times New Roman"/>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C232B00" w14:textId="38FD6882" w:rsidR="00BB3C29" w:rsidRDefault="00BA73A5" w:rsidP="00BB3C29">
            <w:pPr>
              <w:spacing w:after="0" w:line="240" w:lineRule="auto"/>
              <w:jc w:val="center"/>
              <w:textAlignment w:val="baseline"/>
              <w:rPr>
                <w:rFonts w:ascii="Times New Roman" w:eastAsia="Times New Roman" w:hAnsi="Times New Roman" w:cs="Times New Roman"/>
                <w:sz w:val="22"/>
                <w:szCs w:val="22"/>
              </w:rPr>
            </w:pPr>
            <w:r w:rsidRPr="00AE7C2E">
              <w:rPr>
                <w:rFonts w:ascii="Times New Roman" w:eastAsia="Times New Roman" w:hAnsi="Times New Roman" w:cs="Times New Roman"/>
                <w:b/>
                <w:bCs/>
                <w:sz w:val="22"/>
                <w:szCs w:val="22"/>
              </w:rPr>
              <w:t>8</w:t>
            </w:r>
          </w:p>
        </w:tc>
      </w:tr>
    </w:tbl>
    <w:p w14:paraId="1C3BFD53" w14:textId="77777777" w:rsidR="00553B46" w:rsidRDefault="00553B46" w:rsidP="00553B46">
      <w:pPr>
        <w:tabs>
          <w:tab w:val="left" w:pos="1276"/>
        </w:tabs>
        <w:spacing w:after="0"/>
        <w:jc w:val="both"/>
        <w:rPr>
          <w:rFonts w:ascii="Times New Roman" w:eastAsia="Times New Roman" w:hAnsi="Times New Roman" w:cs="Times New Roman"/>
          <w:b/>
          <w:bCs/>
          <w:i/>
          <w:iCs/>
          <w:sz w:val="22"/>
          <w:szCs w:val="22"/>
        </w:rPr>
      </w:pPr>
    </w:p>
    <w:p w14:paraId="6F5C00DB" w14:textId="5C86035D"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b/>
          <w:bCs/>
          <w:i/>
          <w:iCs/>
          <w:sz w:val="22"/>
          <w:szCs w:val="22"/>
        </w:rPr>
        <w:t>Pastaba</w:t>
      </w:r>
      <w:r w:rsidRPr="00B84E40">
        <w:rPr>
          <w:rFonts w:ascii="Times New Roman" w:eastAsia="Times New Roman" w:hAnsi="Times New Roman" w:cs="Times New Roman"/>
          <w:i/>
          <w:iCs/>
          <w:sz w:val="22"/>
          <w:szCs w:val="22"/>
        </w:rPr>
        <w:t>: informacija apie T</w:t>
      </w:r>
      <w:r w:rsidRPr="00B84E40">
        <w:rPr>
          <w:rFonts w:ascii="Times New Roman" w:eastAsia="Times New Roman" w:hAnsi="Times New Roman" w:cs="Times New Roman"/>
          <w:i/>
          <w:iCs/>
          <w:sz w:val="22"/>
          <w:szCs w:val="22"/>
          <w:vertAlign w:val="subscript"/>
        </w:rPr>
        <w:t>1</w:t>
      </w:r>
      <w:r w:rsidRPr="00B84E40">
        <w:rPr>
          <w:rFonts w:ascii="Times New Roman" w:eastAsia="Times New Roman" w:hAnsi="Times New Roman" w:cs="Times New Roman"/>
          <w:i/>
          <w:iCs/>
          <w:sz w:val="22"/>
          <w:szCs w:val="22"/>
        </w:rPr>
        <w:t> kriterijuje nurodytą vertinimo tematiką turi būti aiškiai apibrėžta vertinimo tiksle ir (arba) uždaviniuose, ir (arba) uždavinio klausimuose.</w:t>
      </w:r>
      <w:r w:rsidRPr="00B84E40">
        <w:rPr>
          <w:rFonts w:ascii="Times New Roman" w:eastAsia="Times New Roman" w:hAnsi="Times New Roman" w:cs="Times New Roman"/>
          <w:sz w:val="22"/>
          <w:szCs w:val="22"/>
        </w:rPr>
        <w:t> </w:t>
      </w:r>
    </w:p>
    <w:p w14:paraId="3799BB82" w14:textId="77777777"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i/>
          <w:iCs/>
          <w:sz w:val="22"/>
          <w:szCs w:val="22"/>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toks vertinimas bus įskaitytas ir vertinamas tik pagal pirmąjį iš eilės specialųjį požymį, o pagal kitus specialiuosius požymius balai už tą patį vertinimą nebus skiriami.</w:t>
      </w:r>
      <w:r w:rsidRPr="00B84E40">
        <w:rPr>
          <w:rFonts w:ascii="Times New Roman" w:eastAsia="Times New Roman" w:hAnsi="Times New Roman" w:cs="Times New Roman"/>
          <w:sz w:val="22"/>
          <w:szCs w:val="22"/>
        </w:rPr>
        <w:t> </w:t>
      </w:r>
    </w:p>
    <w:p w14:paraId="7D62D4A0" w14:textId="77777777" w:rsidR="00F35B8C" w:rsidRDefault="00F35B8C" w:rsidP="007E3CCA">
      <w:pPr>
        <w:tabs>
          <w:tab w:val="left" w:pos="1276"/>
        </w:tabs>
        <w:spacing w:after="0"/>
        <w:jc w:val="both"/>
        <w:rPr>
          <w:rFonts w:ascii="Times New Roman" w:eastAsia="Times New Roman" w:hAnsi="Times New Roman" w:cs="Times New Roman"/>
          <w:sz w:val="22"/>
          <w:szCs w:val="22"/>
        </w:rPr>
      </w:pPr>
    </w:p>
    <w:p w14:paraId="06345722" w14:textId="77777777" w:rsidR="00F35B8C" w:rsidRPr="007E3CCA" w:rsidRDefault="00F35B8C" w:rsidP="007E3CCA">
      <w:pPr>
        <w:tabs>
          <w:tab w:val="left" w:pos="1276"/>
        </w:tabs>
        <w:spacing w:after="0"/>
        <w:jc w:val="both"/>
        <w:rPr>
          <w:rFonts w:ascii="Times New Roman" w:eastAsia="Times New Roman" w:hAnsi="Times New Roman" w:cs="Times New Roman"/>
          <w:sz w:val="22"/>
          <w:szCs w:val="22"/>
        </w:rPr>
      </w:pPr>
    </w:p>
    <w:p w14:paraId="12E8D475" w14:textId="3F51FDF6" w:rsidR="0015331A" w:rsidRPr="00920044" w:rsidRDefault="007A0087" w:rsidP="0015331A">
      <w:pPr>
        <w:pStyle w:val="Sraopastraipa"/>
        <w:numPr>
          <w:ilvl w:val="2"/>
          <w:numId w:val="1"/>
        </w:numPr>
        <w:tabs>
          <w:tab w:val="left" w:pos="1276"/>
        </w:tabs>
        <w:spacing w:after="0" w:line="240" w:lineRule="auto"/>
        <w:ind w:left="0" w:firstLine="709"/>
        <w:jc w:val="both"/>
        <w:rPr>
          <w:rFonts w:ascii="Times New Roman" w:eastAsia="Times New Roman" w:hAnsi="Times New Roman" w:cs="Times New Roman"/>
          <w:sz w:val="22"/>
          <w:szCs w:val="22"/>
        </w:rPr>
      </w:pPr>
      <w:r w:rsidRPr="007A0087">
        <w:rPr>
          <w:rFonts w:ascii="Times New Roman" w:eastAsia="Times New Roman" w:hAnsi="Times New Roman" w:cs="Times New Roman"/>
          <w:sz w:val="22"/>
          <w:szCs w:val="22"/>
        </w:rPr>
        <w:lastRenderedPageBreak/>
        <w:t>Dalyvis turi pateikti siūlomo specialisto užpildytą specialisto atitinkamos patirties atitikties reikalavimams lentelę pagal Specialiųjų pirkimo sąlygų 12 priedą. Lentelėje vertinimu laikomas nustatytus reikalavimus atitinkantis tyrimas, studija ar vertinimas. Patirties kriterijui balai suteikiami vadovaujantis šiais reikalavimais:</w:t>
      </w:r>
    </w:p>
    <w:p w14:paraId="092B4C92" w14:textId="77777777" w:rsidR="0015331A" w:rsidRPr="00920044" w:rsidRDefault="0015331A" w:rsidP="0015331A">
      <w:pPr>
        <w:pStyle w:val="Sraopastraipa"/>
        <w:tabs>
          <w:tab w:val="left" w:pos="1276"/>
        </w:tabs>
        <w:spacing w:after="0" w:line="240" w:lineRule="auto"/>
        <w:ind w:left="709"/>
        <w:rPr>
          <w:rFonts w:ascii="Times New Roman" w:eastAsia="Times New Roman" w:hAnsi="Times New Roman" w:cs="Times New Roman"/>
          <w:sz w:val="22"/>
          <w:szCs w:val="22"/>
        </w:rPr>
      </w:pPr>
    </w:p>
    <w:p w14:paraId="5D253C21" w14:textId="77777777" w:rsidR="0015331A" w:rsidRPr="00920044" w:rsidRDefault="0015331A" w:rsidP="0015331A">
      <w:pPr>
        <w:spacing w:after="0" w:line="240" w:lineRule="auto"/>
        <w:jc w:val="right"/>
        <w:rPr>
          <w:rFonts w:ascii="Times New Roman" w:eastAsia="Times New Roman" w:hAnsi="Times New Roman" w:cs="Times New Roman"/>
          <w:sz w:val="22"/>
          <w:szCs w:val="22"/>
        </w:rPr>
      </w:pPr>
      <w:r w:rsidRPr="00920044">
        <w:rPr>
          <w:rFonts w:ascii="Times New Roman" w:eastAsia="Times New Roman" w:hAnsi="Times New Roman" w:cs="Times New Roman"/>
          <w:i/>
          <w:iCs/>
          <w:sz w:val="22"/>
          <w:szCs w:val="22"/>
        </w:rPr>
        <w:t xml:space="preserve">Lentelė Nr. </w:t>
      </w:r>
      <w:r>
        <w:rPr>
          <w:rFonts w:ascii="Times New Roman" w:eastAsia="Times New Roman" w:hAnsi="Times New Roman" w:cs="Times New Roman"/>
          <w:i/>
          <w:iCs/>
          <w:sz w:val="22"/>
          <w:szCs w:val="22"/>
        </w:rPr>
        <w:t>2</w:t>
      </w:r>
      <w:r w:rsidRPr="00920044">
        <w:rPr>
          <w:rFonts w:ascii="Times New Roman" w:eastAsia="Times New Roman" w:hAnsi="Times New Roman" w:cs="Times New Roman"/>
          <w:i/>
          <w:iCs/>
          <w:sz w:val="22"/>
          <w:szCs w:val="22"/>
        </w:rPr>
        <w:t xml:space="preserve"> Specialisto patirtis inovacijų vertinim</w:t>
      </w:r>
      <w:r>
        <w:rPr>
          <w:rFonts w:ascii="Times New Roman" w:eastAsia="Times New Roman" w:hAnsi="Times New Roman" w:cs="Times New Roman"/>
          <w:i/>
          <w:iCs/>
          <w:sz w:val="22"/>
          <w:szCs w:val="22"/>
        </w:rPr>
        <w:t>e</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2"/>
        <w:gridCol w:w="1293"/>
        <w:gridCol w:w="3227"/>
        <w:gridCol w:w="2129"/>
        <w:gridCol w:w="2539"/>
      </w:tblGrid>
      <w:tr w:rsidR="0015331A" w:rsidRPr="00920044" w14:paraId="193C75BA" w14:textId="77777777" w:rsidTr="007E3CCA">
        <w:trPr>
          <w:trHeight w:val="300"/>
        </w:trPr>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809594"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12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F73590"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Subjektas</w:t>
            </w:r>
          </w:p>
          <w:p w14:paraId="61CEDD9B"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(patirtis srityje)</w:t>
            </w:r>
          </w:p>
        </w:tc>
        <w:tc>
          <w:tcPr>
            <w:tcW w:w="322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8186CBB"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Profesinės patirties, kurią įgijo specialistas, bendrieji požymiai</w:t>
            </w:r>
          </w:p>
        </w:tc>
        <w:tc>
          <w:tcPr>
            <w:tcW w:w="212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103194"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Bendruosius požymius atitinkančių vertinimų, kuriuos atliko specialistas, specialieji požymiai</w:t>
            </w:r>
          </w:p>
          <w:p w14:paraId="544AC6F7"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253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3BFE784" w14:textId="5F301EC6"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Suteikiami balai už nurodyt</w:t>
            </w:r>
            <w:r w:rsidR="00301176">
              <w:rPr>
                <w:rFonts w:ascii="Times New Roman" w:eastAsia="Times New Roman" w:hAnsi="Times New Roman" w:cs="Times New Roman"/>
                <w:b/>
                <w:bCs/>
                <w:sz w:val="22"/>
                <w:szCs w:val="22"/>
              </w:rPr>
              <w:t xml:space="preserve">us </w:t>
            </w:r>
            <w:r w:rsidRPr="00920044">
              <w:rPr>
                <w:rFonts w:ascii="Times New Roman" w:eastAsia="Times New Roman" w:hAnsi="Times New Roman" w:cs="Times New Roman"/>
                <w:b/>
                <w:bCs/>
                <w:sz w:val="22"/>
                <w:szCs w:val="22"/>
              </w:rPr>
              <w:t>bendr</w:t>
            </w:r>
            <w:r w:rsidR="00301176">
              <w:rPr>
                <w:rFonts w:ascii="Times New Roman" w:eastAsia="Times New Roman" w:hAnsi="Times New Roman" w:cs="Times New Roman"/>
                <w:b/>
                <w:bCs/>
                <w:sz w:val="22"/>
                <w:szCs w:val="22"/>
              </w:rPr>
              <w:t>uosius</w:t>
            </w:r>
            <w:r w:rsidRPr="00920044">
              <w:rPr>
                <w:rFonts w:ascii="Times New Roman" w:eastAsia="Times New Roman" w:hAnsi="Times New Roman" w:cs="Times New Roman"/>
                <w:b/>
                <w:bCs/>
                <w:sz w:val="22"/>
                <w:szCs w:val="22"/>
              </w:rPr>
              <w:t xml:space="preserve"> ir speciali</w:t>
            </w:r>
            <w:r w:rsidR="00301176">
              <w:rPr>
                <w:rFonts w:ascii="Times New Roman" w:eastAsia="Times New Roman" w:hAnsi="Times New Roman" w:cs="Times New Roman"/>
                <w:b/>
                <w:bCs/>
                <w:sz w:val="22"/>
                <w:szCs w:val="22"/>
              </w:rPr>
              <w:t>uosius</w:t>
            </w:r>
            <w:r w:rsidRPr="00920044">
              <w:rPr>
                <w:rFonts w:ascii="Times New Roman" w:eastAsia="Times New Roman" w:hAnsi="Times New Roman" w:cs="Times New Roman"/>
                <w:b/>
                <w:bCs/>
                <w:sz w:val="22"/>
                <w:szCs w:val="22"/>
              </w:rPr>
              <w:t xml:space="preserve"> požymi</w:t>
            </w:r>
            <w:r w:rsidR="00301176">
              <w:rPr>
                <w:rFonts w:ascii="Times New Roman" w:eastAsia="Times New Roman" w:hAnsi="Times New Roman" w:cs="Times New Roman"/>
                <w:b/>
                <w:bCs/>
                <w:sz w:val="22"/>
                <w:szCs w:val="22"/>
              </w:rPr>
              <w:t xml:space="preserve">us </w:t>
            </w:r>
            <w:r w:rsidRPr="00920044">
              <w:rPr>
                <w:rFonts w:ascii="Times New Roman" w:eastAsia="Times New Roman" w:hAnsi="Times New Roman" w:cs="Times New Roman"/>
                <w:b/>
                <w:bCs/>
                <w:sz w:val="22"/>
                <w:szCs w:val="22"/>
              </w:rPr>
              <w:t>turinči</w:t>
            </w:r>
            <w:r w:rsidR="00301176">
              <w:rPr>
                <w:rFonts w:ascii="Times New Roman" w:eastAsia="Times New Roman" w:hAnsi="Times New Roman" w:cs="Times New Roman"/>
                <w:b/>
                <w:bCs/>
                <w:sz w:val="22"/>
                <w:szCs w:val="22"/>
              </w:rPr>
              <w:t>us</w:t>
            </w:r>
            <w:r w:rsidRPr="00920044">
              <w:rPr>
                <w:rFonts w:ascii="Times New Roman" w:eastAsia="Times New Roman" w:hAnsi="Times New Roman" w:cs="Times New Roman"/>
                <w:b/>
                <w:bCs/>
                <w:sz w:val="22"/>
                <w:szCs w:val="22"/>
              </w:rPr>
              <w:t xml:space="preserve"> vertinim</w:t>
            </w:r>
            <w:r w:rsidR="00301176">
              <w:rPr>
                <w:rFonts w:ascii="Times New Roman" w:eastAsia="Times New Roman" w:hAnsi="Times New Roman" w:cs="Times New Roman"/>
                <w:b/>
                <w:bCs/>
                <w:sz w:val="22"/>
                <w:szCs w:val="22"/>
              </w:rPr>
              <w:t>us</w:t>
            </w:r>
            <w:r w:rsidRPr="00920044">
              <w:rPr>
                <w:rFonts w:ascii="Times New Roman" w:eastAsia="Times New Roman" w:hAnsi="Times New Roman" w:cs="Times New Roman"/>
                <w:sz w:val="22"/>
                <w:szCs w:val="22"/>
              </w:rPr>
              <w:t>, kuriuos atliko specialistas</w:t>
            </w:r>
          </w:p>
          <w:p w14:paraId="0421A17A" w14:textId="6C9F1B1D" w:rsidR="0015331A" w:rsidRPr="00920044" w:rsidRDefault="0015331A" w:rsidP="004D0013">
            <w:pPr>
              <w:spacing w:after="0" w:line="240" w:lineRule="auto"/>
              <w:jc w:val="center"/>
              <w:rPr>
                <w:rFonts w:ascii="Times New Roman" w:eastAsia="Times New Roman" w:hAnsi="Times New Roman" w:cs="Times New Roman"/>
                <w:sz w:val="22"/>
                <w:szCs w:val="22"/>
              </w:rPr>
            </w:pPr>
            <w:r w:rsidRPr="29880031">
              <w:rPr>
                <w:rFonts w:ascii="Times New Roman" w:eastAsia="Times New Roman" w:hAnsi="Times New Roman" w:cs="Times New Roman"/>
                <w:sz w:val="22"/>
                <w:szCs w:val="22"/>
              </w:rPr>
              <w:t xml:space="preserve">(pagal </w:t>
            </w:r>
            <w:r w:rsidRPr="29880031">
              <w:rPr>
                <w:rFonts w:ascii="Times New Roman" w:eastAsia="Times New Roman" w:hAnsi="Times New Roman" w:cs="Times New Roman"/>
                <w:b/>
                <w:bCs/>
                <w:sz w:val="22"/>
                <w:szCs w:val="22"/>
              </w:rPr>
              <w:t>T</w:t>
            </w:r>
            <w:r w:rsidRPr="29880031">
              <w:rPr>
                <w:rFonts w:ascii="Times New Roman" w:eastAsia="Times New Roman" w:hAnsi="Times New Roman" w:cs="Times New Roman"/>
                <w:b/>
                <w:bCs/>
                <w:sz w:val="22"/>
                <w:szCs w:val="22"/>
                <w:vertAlign w:val="subscript"/>
              </w:rPr>
              <w:t xml:space="preserve">2 </w:t>
            </w:r>
            <w:proofErr w:type="spellStart"/>
            <w:r w:rsidRPr="29880031">
              <w:rPr>
                <w:rFonts w:ascii="Times New Roman" w:eastAsia="Times New Roman" w:hAnsi="Times New Roman" w:cs="Times New Roman"/>
                <w:sz w:val="22"/>
                <w:szCs w:val="22"/>
              </w:rPr>
              <w:t>max</w:t>
            </w:r>
            <w:proofErr w:type="spellEnd"/>
            <w:r w:rsidRPr="29880031">
              <w:rPr>
                <w:rFonts w:ascii="Times New Roman" w:eastAsia="Times New Roman" w:hAnsi="Times New Roman" w:cs="Times New Roman"/>
                <w:sz w:val="22"/>
                <w:szCs w:val="22"/>
              </w:rPr>
              <w:t xml:space="preserve"> – </w:t>
            </w:r>
            <w:r w:rsidR="004D0013">
              <w:rPr>
                <w:rFonts w:ascii="Times New Roman" w:eastAsia="Times New Roman" w:hAnsi="Times New Roman" w:cs="Times New Roman"/>
                <w:sz w:val="22"/>
                <w:szCs w:val="22"/>
              </w:rPr>
              <w:t>1</w:t>
            </w:r>
            <w:r w:rsidR="00294A52">
              <w:rPr>
                <w:rFonts w:ascii="Times New Roman" w:eastAsia="Times New Roman" w:hAnsi="Times New Roman" w:cs="Times New Roman"/>
                <w:sz w:val="22"/>
                <w:szCs w:val="22"/>
              </w:rPr>
              <w:t>6</w:t>
            </w:r>
            <w:r w:rsidR="004D0013">
              <w:rPr>
                <w:rFonts w:ascii="Times New Roman" w:eastAsia="Times New Roman" w:hAnsi="Times New Roman" w:cs="Times New Roman"/>
                <w:sz w:val="22"/>
                <w:szCs w:val="22"/>
              </w:rPr>
              <w:t xml:space="preserve"> </w:t>
            </w:r>
            <w:r w:rsidRPr="29880031">
              <w:rPr>
                <w:rFonts w:ascii="Times New Roman" w:eastAsia="Times New Roman" w:hAnsi="Times New Roman" w:cs="Times New Roman"/>
                <w:sz w:val="22"/>
                <w:szCs w:val="22"/>
              </w:rPr>
              <w:t>bal</w:t>
            </w:r>
            <w:r w:rsidR="004D0013">
              <w:rPr>
                <w:rFonts w:ascii="Times New Roman" w:eastAsia="Times New Roman" w:hAnsi="Times New Roman" w:cs="Times New Roman"/>
                <w:sz w:val="22"/>
                <w:szCs w:val="22"/>
              </w:rPr>
              <w:t>ų</w:t>
            </w:r>
            <w:r w:rsidRPr="29880031">
              <w:rPr>
                <w:rFonts w:ascii="Times New Roman" w:eastAsia="Times New Roman" w:hAnsi="Times New Roman" w:cs="Times New Roman"/>
                <w:sz w:val="22"/>
                <w:szCs w:val="22"/>
              </w:rPr>
              <w:t>)</w:t>
            </w:r>
          </w:p>
        </w:tc>
      </w:tr>
      <w:tr w:rsidR="0015331A" w:rsidRPr="00920044" w14:paraId="63013941" w14:textId="77777777" w:rsidTr="007E3CCA">
        <w:trPr>
          <w:trHeight w:val="1613"/>
        </w:trPr>
        <w:tc>
          <w:tcPr>
            <w:tcW w:w="442"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3F7D2115" w14:textId="48221DE8" w:rsidR="0015331A" w:rsidRPr="00920044" w:rsidRDefault="0015331A"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T</w:t>
            </w:r>
            <w:r w:rsidRPr="00A84E94">
              <w:rPr>
                <w:rFonts w:ascii="Times New Roman" w:eastAsia="Times New Roman" w:hAnsi="Times New Roman" w:cs="Times New Roman"/>
                <w:b/>
                <w:bCs/>
                <w:sz w:val="22"/>
                <w:szCs w:val="22"/>
                <w:vertAlign w:val="subscript"/>
              </w:rPr>
              <w:t>2</w:t>
            </w:r>
          </w:p>
        </w:tc>
        <w:tc>
          <w:tcPr>
            <w:tcW w:w="1293" w:type="dxa"/>
            <w:vMerge w:val="restart"/>
            <w:tcBorders>
              <w:top w:val="single" w:sz="4" w:space="0" w:color="auto"/>
              <w:left w:val="single" w:sz="4" w:space="0" w:color="auto"/>
              <w:bottom w:val="single" w:sz="4" w:space="0" w:color="auto"/>
              <w:right w:val="single" w:sz="4" w:space="0" w:color="auto"/>
            </w:tcBorders>
            <w:hideMark/>
          </w:tcPr>
          <w:p w14:paraId="3E6B0B87"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r w:rsidRPr="1C3B903C">
              <w:rPr>
                <w:rFonts w:ascii="Times New Roman" w:eastAsia="Times New Roman" w:hAnsi="Times New Roman" w:cs="Times New Roman"/>
                <w:sz w:val="22"/>
                <w:szCs w:val="22"/>
              </w:rPr>
              <w:t xml:space="preserve">Specialisto patirtis </w:t>
            </w:r>
            <w:r w:rsidRPr="1C3B903C">
              <w:rPr>
                <w:rFonts w:ascii="Times New Roman" w:eastAsia="Times New Roman" w:hAnsi="Times New Roman" w:cs="Times New Roman"/>
                <w:b/>
                <w:bCs/>
                <w:sz w:val="22"/>
                <w:szCs w:val="22"/>
              </w:rPr>
              <w:t xml:space="preserve">inovacijų </w:t>
            </w:r>
            <w:r w:rsidRPr="1C3B903C">
              <w:rPr>
                <w:rFonts w:ascii="Times New Roman" w:eastAsia="Times New Roman" w:hAnsi="Times New Roman" w:cs="Times New Roman"/>
                <w:sz w:val="22"/>
                <w:szCs w:val="22"/>
              </w:rPr>
              <w:t>vertinime</w:t>
            </w:r>
          </w:p>
        </w:tc>
        <w:tc>
          <w:tcPr>
            <w:tcW w:w="3227" w:type="dxa"/>
            <w:vMerge w:val="restart"/>
            <w:tcBorders>
              <w:top w:val="single" w:sz="4" w:space="0" w:color="auto"/>
              <w:left w:val="single" w:sz="4" w:space="0" w:color="auto"/>
              <w:bottom w:val="single" w:sz="4" w:space="0" w:color="auto"/>
              <w:right w:val="single" w:sz="4" w:space="0" w:color="auto"/>
            </w:tcBorders>
            <w:vAlign w:val="center"/>
            <w:hideMark/>
          </w:tcPr>
          <w:p w14:paraId="2BA61F46" w14:textId="68C02B10" w:rsidR="0015331A" w:rsidRPr="00920044" w:rsidRDefault="0015331A" w:rsidP="00060B02">
            <w:pPr>
              <w:spacing w:after="0" w:line="240" w:lineRule="auto"/>
              <w:ind w:left="93" w:right="88"/>
              <w:jc w:val="both"/>
              <w:rPr>
                <w:rFonts w:ascii="Times New Roman" w:eastAsia="Times New Roman" w:hAnsi="Times New Roman" w:cs="Times New Roman"/>
                <w:sz w:val="22"/>
                <w:szCs w:val="22"/>
              </w:rPr>
            </w:pPr>
            <w:r w:rsidRPr="29880031">
              <w:rPr>
                <w:rFonts w:ascii="Times New Roman" w:eastAsia="Times New Roman" w:hAnsi="Times New Roman" w:cs="Times New Roman"/>
                <w:sz w:val="22"/>
                <w:szCs w:val="22"/>
              </w:rPr>
              <w:t xml:space="preserve">Specialistas per pastaruosius 7 (septynerius) metus iki pasiūlymų pateikimo termino pabaigos </w:t>
            </w:r>
            <w:r w:rsidRPr="29880031">
              <w:rPr>
                <w:rFonts w:ascii="Times New Roman" w:eastAsia="Times New Roman" w:hAnsi="Times New Roman" w:cs="Times New Roman"/>
                <w:b/>
                <w:bCs/>
                <w:sz w:val="22"/>
                <w:szCs w:val="22"/>
              </w:rPr>
              <w:t>yra atlikęs vertinimą</w:t>
            </w:r>
            <w:r w:rsidRPr="29880031">
              <w:rPr>
                <w:rFonts w:ascii="Times New Roman" w:eastAsia="Times New Roman" w:hAnsi="Times New Roman" w:cs="Times New Roman"/>
                <w:sz w:val="22"/>
                <w:szCs w:val="22"/>
              </w:rPr>
              <w:t xml:space="preserve">, apimantį bet kurios </w:t>
            </w:r>
            <w:r w:rsidRPr="29880031">
              <w:rPr>
                <w:rFonts w:ascii="Times New Roman" w:eastAsia="Times New Roman" w:hAnsi="Times New Roman" w:cs="Times New Roman"/>
                <w:b/>
                <w:bCs/>
                <w:sz w:val="22"/>
                <w:szCs w:val="22"/>
              </w:rPr>
              <w:t xml:space="preserve">ES valstybės </w:t>
            </w:r>
            <w:r w:rsidRPr="29880031">
              <w:rPr>
                <w:rFonts w:ascii="Times New Roman" w:eastAsia="Times New Roman" w:hAnsi="Times New Roman" w:cs="Times New Roman"/>
                <w:sz w:val="22"/>
                <w:szCs w:val="22"/>
              </w:rPr>
              <w:t>narės</w:t>
            </w:r>
            <w:r w:rsidRPr="29880031">
              <w:rPr>
                <w:rFonts w:ascii="Times New Roman" w:eastAsia="Times New Roman" w:hAnsi="Times New Roman" w:cs="Times New Roman"/>
                <w:b/>
                <w:bCs/>
                <w:sz w:val="22"/>
                <w:szCs w:val="22"/>
              </w:rPr>
              <w:t xml:space="preserve"> teritoriją </w:t>
            </w:r>
            <w:r w:rsidRPr="29880031">
              <w:rPr>
                <w:rFonts w:ascii="Times New Roman" w:eastAsia="Times New Roman" w:hAnsi="Times New Roman" w:cs="Times New Roman"/>
                <w:sz w:val="22"/>
                <w:szCs w:val="22"/>
              </w:rPr>
              <w:t xml:space="preserve"> ir kuriame</w:t>
            </w:r>
            <w:r w:rsidRPr="29880031">
              <w:rPr>
                <w:rFonts w:ascii="Times New Roman" w:eastAsia="Times New Roman" w:hAnsi="Times New Roman" w:cs="Times New Roman"/>
                <w:b/>
                <w:bCs/>
                <w:sz w:val="22"/>
                <w:szCs w:val="22"/>
              </w:rPr>
              <w:t xml:space="preserve"> analizuotos</w:t>
            </w:r>
            <w:r w:rsidRPr="29880031">
              <w:rPr>
                <w:rFonts w:ascii="Times New Roman" w:eastAsia="Times New Roman" w:hAnsi="Times New Roman" w:cs="Times New Roman"/>
                <w:sz w:val="22"/>
                <w:szCs w:val="22"/>
              </w:rPr>
              <w:t>:</w:t>
            </w:r>
          </w:p>
          <w:p w14:paraId="6089CDD5" w14:textId="77954960" w:rsidR="0015331A" w:rsidRPr="00920044" w:rsidRDefault="0015331A" w:rsidP="00717416">
            <w:pPr>
              <w:spacing w:after="0" w:line="240" w:lineRule="auto"/>
              <w:ind w:left="93" w:right="88"/>
              <w:jc w:val="both"/>
              <w:rPr>
                <w:rFonts w:ascii="Times New Roman" w:eastAsia="Times New Roman" w:hAnsi="Times New Roman" w:cs="Times New Roman"/>
                <w:sz w:val="22"/>
                <w:szCs w:val="22"/>
              </w:rPr>
            </w:pPr>
            <w:r w:rsidRPr="29880031">
              <w:rPr>
                <w:rFonts w:ascii="Times New Roman" w:eastAsia="Times New Roman" w:hAnsi="Times New Roman" w:cs="Times New Roman"/>
                <w:b/>
                <w:bCs/>
                <w:sz w:val="22"/>
                <w:szCs w:val="22"/>
              </w:rPr>
              <w:t xml:space="preserve">inovacijų </w:t>
            </w:r>
            <w:r w:rsidRPr="29880031">
              <w:rPr>
                <w:rFonts w:ascii="Times New Roman" w:eastAsia="Times New Roman" w:hAnsi="Times New Roman" w:cs="Times New Roman"/>
                <w:sz w:val="22"/>
                <w:szCs w:val="22"/>
              </w:rPr>
              <w:t>(pvz., technologinių, socialinių, organizacinių, reguliacinių, paslaugų inovacijų ar kt.)</w:t>
            </w:r>
            <w:r w:rsidRPr="29880031">
              <w:rPr>
                <w:rFonts w:ascii="Times New Roman" w:eastAsia="Times New Roman" w:hAnsi="Times New Roman" w:cs="Times New Roman"/>
                <w:b/>
                <w:bCs/>
                <w:sz w:val="22"/>
                <w:szCs w:val="22"/>
              </w:rPr>
              <w:t xml:space="preserve"> </w:t>
            </w:r>
            <w:r w:rsidRPr="00397148">
              <w:rPr>
                <w:rFonts w:ascii="Times New Roman" w:eastAsia="Times New Roman" w:hAnsi="Times New Roman" w:cs="Times New Roman"/>
                <w:b/>
                <w:bCs/>
                <w:sz w:val="22"/>
                <w:szCs w:val="22"/>
              </w:rPr>
              <w:t>taikymo</w:t>
            </w:r>
            <w:r w:rsidR="00717416">
              <w:rPr>
                <w:rFonts w:ascii="Times New Roman" w:eastAsia="Times New Roman" w:hAnsi="Times New Roman" w:cs="Times New Roman"/>
                <w:b/>
                <w:bCs/>
                <w:sz w:val="22"/>
                <w:szCs w:val="22"/>
              </w:rPr>
              <w:t xml:space="preserve"> </w:t>
            </w:r>
            <w:r w:rsidR="00397148">
              <w:rPr>
                <w:rFonts w:ascii="Times New Roman" w:eastAsia="Times New Roman" w:hAnsi="Times New Roman" w:cs="Times New Roman"/>
                <w:sz w:val="22"/>
                <w:szCs w:val="22"/>
              </w:rPr>
              <w:t xml:space="preserve">ir (ar) </w:t>
            </w:r>
            <w:r w:rsidRPr="00397148">
              <w:rPr>
                <w:rFonts w:ascii="Times New Roman" w:eastAsia="Times New Roman" w:hAnsi="Times New Roman" w:cs="Times New Roman"/>
                <w:b/>
                <w:bCs/>
                <w:sz w:val="22"/>
                <w:szCs w:val="22"/>
              </w:rPr>
              <w:t>diegimo</w:t>
            </w:r>
            <w:r w:rsidR="00F718A1" w:rsidRPr="00F718A1">
              <w:rPr>
                <w:rFonts w:ascii="Times New Roman" w:eastAsia="Times New Roman" w:hAnsi="Times New Roman" w:cs="Times New Roman"/>
                <w:sz w:val="22"/>
                <w:szCs w:val="22"/>
              </w:rPr>
              <w:t>,</w:t>
            </w:r>
            <w:r w:rsidRPr="00F718A1">
              <w:rPr>
                <w:rFonts w:ascii="Times New Roman" w:eastAsia="Times New Roman" w:hAnsi="Times New Roman" w:cs="Times New Roman"/>
                <w:sz w:val="22"/>
                <w:szCs w:val="22"/>
              </w:rPr>
              <w:t xml:space="preserve"> </w:t>
            </w:r>
            <w:r w:rsidR="00397148">
              <w:rPr>
                <w:rFonts w:ascii="Times New Roman" w:eastAsia="Times New Roman" w:hAnsi="Times New Roman" w:cs="Times New Roman"/>
                <w:sz w:val="22"/>
                <w:szCs w:val="22"/>
              </w:rPr>
              <w:t xml:space="preserve">ir (ar) </w:t>
            </w:r>
            <w:r w:rsidRPr="00397148">
              <w:rPr>
                <w:rFonts w:ascii="Times New Roman" w:eastAsia="Times New Roman" w:hAnsi="Times New Roman" w:cs="Times New Roman"/>
                <w:b/>
                <w:bCs/>
                <w:sz w:val="22"/>
                <w:szCs w:val="22"/>
              </w:rPr>
              <w:t>plėtros</w:t>
            </w:r>
            <w:r w:rsidRPr="29880031">
              <w:rPr>
                <w:rFonts w:ascii="Times New Roman" w:eastAsia="Times New Roman" w:hAnsi="Times New Roman" w:cs="Times New Roman"/>
                <w:b/>
                <w:bCs/>
                <w:sz w:val="22"/>
                <w:szCs w:val="22"/>
              </w:rPr>
              <w:t xml:space="preserve"> priemonės</w:t>
            </w:r>
            <w:r w:rsidRPr="29880031">
              <w:rPr>
                <w:rFonts w:ascii="Times New Roman" w:eastAsia="Times New Roman" w:hAnsi="Times New Roman" w:cs="Times New Roman"/>
                <w:sz w:val="22"/>
                <w:szCs w:val="22"/>
              </w:rPr>
              <w:t>,</w:t>
            </w:r>
            <w:r w:rsidRPr="29880031">
              <w:rPr>
                <w:rFonts w:ascii="Times New Roman" w:eastAsia="Times New Roman" w:hAnsi="Times New Roman" w:cs="Times New Roman"/>
                <w:b/>
                <w:bCs/>
                <w:sz w:val="22"/>
                <w:szCs w:val="22"/>
              </w:rPr>
              <w:t xml:space="preserve"> </w:t>
            </w:r>
            <w:r w:rsidRPr="29880031">
              <w:rPr>
                <w:rFonts w:ascii="Times New Roman" w:eastAsia="Times New Roman" w:hAnsi="Times New Roman" w:cs="Times New Roman"/>
              </w:rPr>
              <w:t>laikomos inovacijų intervencijomis plačiąja prasme, t. y.</w:t>
            </w:r>
            <w:r w:rsidRPr="29880031">
              <w:rPr>
                <w:rFonts w:ascii="Times New Roman" w:eastAsia="Times New Roman" w:hAnsi="Times New Roman" w:cs="Times New Roman"/>
                <w:b/>
                <w:bCs/>
                <w:sz w:val="24"/>
                <w:szCs w:val="24"/>
              </w:rPr>
              <w:t xml:space="preserve"> </w:t>
            </w:r>
            <w:r w:rsidRPr="29880031">
              <w:rPr>
                <w:rFonts w:ascii="Times New Roman" w:eastAsia="Times New Roman" w:hAnsi="Times New Roman" w:cs="Times New Roman"/>
              </w:rPr>
              <w:t>apimančios</w:t>
            </w:r>
            <w:r w:rsidRPr="29880031">
              <w:rPr>
                <w:rFonts w:ascii="Times New Roman" w:eastAsia="Times New Roman" w:hAnsi="Times New Roman" w:cs="Times New Roman"/>
                <w:sz w:val="22"/>
                <w:szCs w:val="22"/>
              </w:rPr>
              <w:t xml:space="preserve"> tiek strateginio lygmens inovacijų aplinką formuojančius instrumentus </w:t>
            </w:r>
            <w:r w:rsidRPr="29880031">
              <w:rPr>
                <w:rFonts w:ascii="Times New Roman" w:eastAsia="Times New Roman" w:hAnsi="Times New Roman" w:cs="Times New Roman"/>
                <w:i/>
                <w:iCs/>
                <w:sz w:val="22"/>
                <w:szCs w:val="22"/>
              </w:rPr>
              <w:t>(pvz., nacionalinius planus, programas, finansines skatinimo schemas, veiksmus)</w:t>
            </w:r>
            <w:r w:rsidRPr="29880031">
              <w:rPr>
                <w:rFonts w:ascii="Times New Roman" w:eastAsia="Times New Roman" w:hAnsi="Times New Roman" w:cs="Times New Roman"/>
                <w:sz w:val="22"/>
                <w:szCs w:val="22"/>
              </w:rPr>
              <w:t xml:space="preserve">, tiek praktiniu įgyvendinimo lygmeniu vertintas reikšmingas inovacijas ar jų taikymo atvejus </w:t>
            </w:r>
            <w:r w:rsidRPr="29880031">
              <w:rPr>
                <w:rFonts w:ascii="Times New Roman" w:eastAsia="Times New Roman" w:hAnsi="Times New Roman" w:cs="Times New Roman"/>
                <w:i/>
                <w:iCs/>
                <w:sz w:val="22"/>
                <w:szCs w:val="22"/>
              </w:rPr>
              <w:t>(pvz., inovatyvūs produktai, paslaugos ar sprendimai, turėję sisteminę reikšmę arba integruoti į viešąją politiką ar rinkos praktikoje).</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1AA584C" w14:textId="34B42AE4" w:rsidR="0015331A" w:rsidRPr="00920044" w:rsidRDefault="0015331A" w:rsidP="00060B02">
            <w:pPr>
              <w:spacing w:after="0" w:line="240" w:lineRule="auto"/>
              <w:ind w:left="144" w:right="133"/>
              <w:jc w:val="both"/>
              <w:rPr>
                <w:rFonts w:ascii="Times New Roman" w:eastAsia="Times New Roman" w:hAnsi="Times New Roman" w:cs="Times New Roman"/>
                <w:sz w:val="22"/>
                <w:szCs w:val="22"/>
              </w:rPr>
            </w:pPr>
            <w:r w:rsidRPr="1C3B903C">
              <w:rPr>
                <w:rFonts w:ascii="Times New Roman" w:eastAsia="Times New Roman" w:hAnsi="Times New Roman" w:cs="Times New Roman"/>
                <w:sz w:val="22"/>
                <w:szCs w:val="22"/>
              </w:rPr>
              <w:t>Atliko</w:t>
            </w:r>
            <w:r w:rsidRPr="1C3B903C">
              <w:rPr>
                <w:rFonts w:ascii="Times New Roman" w:eastAsia="Times New Roman" w:hAnsi="Times New Roman" w:cs="Times New Roman"/>
                <w:b/>
                <w:bCs/>
                <w:sz w:val="22"/>
                <w:szCs w:val="22"/>
              </w:rPr>
              <w:t xml:space="preserve"> </w:t>
            </w:r>
            <w:r w:rsidRPr="00920044">
              <w:rPr>
                <w:rFonts w:ascii="Times New Roman" w:eastAsia="Times New Roman" w:hAnsi="Times New Roman" w:cs="Times New Roman"/>
                <w:sz w:val="22"/>
                <w:szCs w:val="22"/>
              </w:rPr>
              <w:t xml:space="preserve">bent 1 (vieną) </w:t>
            </w:r>
            <w:r w:rsidRPr="1C3B903C">
              <w:rPr>
                <w:rFonts w:ascii="Times New Roman" w:eastAsia="Times New Roman" w:hAnsi="Times New Roman" w:cs="Times New Roman"/>
                <w:b/>
                <w:bCs/>
                <w:sz w:val="22"/>
                <w:szCs w:val="22"/>
              </w:rPr>
              <w:t>vertinimą</w:t>
            </w:r>
          </w:p>
          <w:p w14:paraId="1F0A0F03" w14:textId="77777777" w:rsidR="0015331A" w:rsidRPr="00920044" w:rsidRDefault="0015331A" w:rsidP="00060B02">
            <w:pPr>
              <w:spacing w:after="0" w:line="240" w:lineRule="auto"/>
              <w:ind w:left="144" w:right="133"/>
              <w:jc w:val="both"/>
              <w:rPr>
                <w:rFonts w:ascii="Times New Roman" w:eastAsia="Times New Roman" w:hAnsi="Times New Roman" w:cs="Times New Roman"/>
                <w:sz w:val="22"/>
                <w:szCs w:val="22"/>
              </w:rPr>
            </w:pPr>
          </w:p>
        </w:tc>
        <w:tc>
          <w:tcPr>
            <w:tcW w:w="2539" w:type="dxa"/>
            <w:tcBorders>
              <w:top w:val="single" w:sz="4" w:space="0" w:color="auto"/>
              <w:left w:val="single" w:sz="4" w:space="0" w:color="auto"/>
              <w:right w:val="single" w:sz="4" w:space="0" w:color="auto"/>
            </w:tcBorders>
            <w:vAlign w:val="center"/>
            <w:hideMark/>
          </w:tcPr>
          <w:p w14:paraId="5FEEB0CB" w14:textId="7EDE3EDF" w:rsidR="0015331A" w:rsidRPr="00920044" w:rsidRDefault="00294A52" w:rsidP="00060B02">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r>
      <w:tr w:rsidR="0015331A" w:rsidRPr="00920044" w14:paraId="2EA8555B" w14:textId="77777777" w:rsidTr="007E3CCA">
        <w:trPr>
          <w:trHeight w:val="1979"/>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40FE66D4"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A249"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3227" w:type="dxa"/>
            <w:vMerge/>
            <w:tcBorders>
              <w:top w:val="single" w:sz="4" w:space="0" w:color="auto"/>
              <w:left w:val="single" w:sz="4" w:space="0" w:color="auto"/>
              <w:bottom w:val="single" w:sz="4" w:space="0" w:color="auto"/>
              <w:right w:val="single" w:sz="4" w:space="0" w:color="auto"/>
            </w:tcBorders>
            <w:vAlign w:val="center"/>
            <w:hideMark/>
          </w:tcPr>
          <w:p w14:paraId="0B4DD178"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2129" w:type="dxa"/>
            <w:tcBorders>
              <w:top w:val="single" w:sz="4" w:space="0" w:color="auto"/>
              <w:left w:val="single" w:sz="4" w:space="0" w:color="auto"/>
              <w:bottom w:val="single" w:sz="4" w:space="0" w:color="auto"/>
              <w:right w:val="single" w:sz="4" w:space="0" w:color="auto"/>
            </w:tcBorders>
            <w:vAlign w:val="center"/>
            <w:hideMark/>
          </w:tcPr>
          <w:p w14:paraId="4369A151" w14:textId="005022B7" w:rsidR="0015331A" w:rsidRPr="00920044" w:rsidRDefault="0015331A" w:rsidP="00060B02">
            <w:pPr>
              <w:spacing w:after="0" w:line="240" w:lineRule="auto"/>
              <w:ind w:left="144" w:right="133"/>
              <w:jc w:val="both"/>
              <w:rPr>
                <w:rFonts w:ascii="Times New Roman" w:eastAsia="Times New Roman" w:hAnsi="Times New Roman" w:cs="Times New Roman"/>
                <w:b/>
                <w:bCs/>
                <w:sz w:val="22"/>
                <w:szCs w:val="22"/>
              </w:rPr>
            </w:pPr>
            <w:r w:rsidRPr="6FF94243">
              <w:rPr>
                <w:rFonts w:ascii="Times New Roman" w:eastAsia="Times New Roman" w:hAnsi="Times New Roman" w:cs="Times New Roman"/>
                <w:sz w:val="22"/>
                <w:szCs w:val="22"/>
              </w:rPr>
              <w:t xml:space="preserve">Atliko bent 1 (vieną) </w:t>
            </w:r>
            <w:r w:rsidR="00085D7F">
              <w:rPr>
                <w:rFonts w:ascii="Times New Roman" w:eastAsia="Times New Roman" w:hAnsi="Times New Roman" w:cs="Times New Roman"/>
                <w:b/>
                <w:bCs/>
                <w:sz w:val="22"/>
                <w:szCs w:val="22"/>
              </w:rPr>
              <w:t xml:space="preserve"> vertinimą </w:t>
            </w:r>
            <w:r w:rsidRPr="6FF94243">
              <w:rPr>
                <w:rFonts w:ascii="Times New Roman" w:eastAsia="Times New Roman" w:hAnsi="Times New Roman" w:cs="Times New Roman"/>
                <w:b/>
                <w:bCs/>
                <w:sz w:val="22"/>
                <w:szCs w:val="22"/>
              </w:rPr>
              <w:t xml:space="preserve">žemės ūkio </w:t>
            </w:r>
            <w:r w:rsidRPr="6FF94243">
              <w:rPr>
                <w:rFonts w:ascii="Times New Roman" w:eastAsia="Times New Roman" w:hAnsi="Times New Roman" w:cs="Times New Roman"/>
                <w:sz w:val="22"/>
                <w:szCs w:val="22"/>
              </w:rPr>
              <w:t>ir (arba)</w:t>
            </w:r>
            <w:r w:rsidRPr="6FF94243">
              <w:rPr>
                <w:rFonts w:ascii="Times New Roman" w:eastAsia="Times New Roman" w:hAnsi="Times New Roman" w:cs="Times New Roman"/>
                <w:b/>
                <w:bCs/>
                <w:sz w:val="22"/>
                <w:szCs w:val="22"/>
              </w:rPr>
              <w:t xml:space="preserve"> kaimo plėtros srityje </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5E6728" w14:textId="52296C22" w:rsidR="0015331A" w:rsidRPr="00920044" w:rsidRDefault="00632A04" w:rsidP="00060B02">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r>
      <w:tr w:rsidR="0015331A" w:rsidRPr="00920044" w14:paraId="08CDF199" w14:textId="77777777" w:rsidTr="007E3CCA">
        <w:trPr>
          <w:trHeight w:val="1979"/>
        </w:trPr>
        <w:tc>
          <w:tcPr>
            <w:tcW w:w="442" w:type="dxa"/>
            <w:vMerge/>
            <w:tcBorders>
              <w:top w:val="single" w:sz="4" w:space="0" w:color="auto"/>
              <w:left w:val="single" w:sz="4" w:space="0" w:color="auto"/>
              <w:bottom w:val="single" w:sz="4" w:space="0" w:color="auto"/>
              <w:right w:val="single" w:sz="4" w:space="0" w:color="auto"/>
            </w:tcBorders>
            <w:vAlign w:val="center"/>
          </w:tcPr>
          <w:p w14:paraId="0ADF4626"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92DB39"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3227" w:type="dxa"/>
            <w:vMerge/>
            <w:tcBorders>
              <w:top w:val="single" w:sz="4" w:space="0" w:color="auto"/>
              <w:left w:val="single" w:sz="4" w:space="0" w:color="auto"/>
              <w:bottom w:val="single" w:sz="4" w:space="0" w:color="auto"/>
              <w:right w:val="single" w:sz="4" w:space="0" w:color="auto"/>
            </w:tcBorders>
            <w:vAlign w:val="center"/>
          </w:tcPr>
          <w:p w14:paraId="46F0F51F"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2129" w:type="dxa"/>
            <w:tcBorders>
              <w:top w:val="single" w:sz="4" w:space="0" w:color="auto"/>
              <w:left w:val="single" w:sz="4" w:space="0" w:color="auto"/>
              <w:bottom w:val="single" w:sz="4" w:space="0" w:color="auto"/>
              <w:right w:val="single" w:sz="4" w:space="0" w:color="auto"/>
            </w:tcBorders>
            <w:vAlign w:val="center"/>
          </w:tcPr>
          <w:p w14:paraId="24F870D1" w14:textId="1D506774" w:rsidR="0015331A" w:rsidRPr="00920044" w:rsidRDefault="0015331A" w:rsidP="00060B02">
            <w:pPr>
              <w:spacing w:after="0" w:line="240" w:lineRule="auto"/>
              <w:ind w:left="144" w:right="133"/>
              <w:jc w:val="both"/>
              <w:rPr>
                <w:rFonts w:ascii="Times New Roman" w:eastAsia="Times New Roman" w:hAnsi="Times New Roman" w:cs="Times New Roman"/>
                <w:sz w:val="22"/>
                <w:szCs w:val="22"/>
              </w:rPr>
            </w:pPr>
            <w:r w:rsidRPr="6FF94243">
              <w:rPr>
                <w:rFonts w:ascii="Times New Roman" w:eastAsia="Times New Roman" w:hAnsi="Times New Roman" w:cs="Times New Roman"/>
                <w:sz w:val="22"/>
                <w:szCs w:val="22"/>
              </w:rPr>
              <w:t xml:space="preserve">Atliko bent 1 (vieną) </w:t>
            </w:r>
            <w:r w:rsidRPr="6FF94243">
              <w:rPr>
                <w:rFonts w:ascii="Times New Roman" w:eastAsia="Times New Roman" w:hAnsi="Times New Roman" w:cs="Times New Roman"/>
                <w:b/>
                <w:bCs/>
                <w:sz w:val="22"/>
                <w:szCs w:val="22"/>
              </w:rPr>
              <w:t>nacionalinės ar ES paramos įtakos</w:t>
            </w:r>
            <w:r w:rsidRPr="6FF94243">
              <w:rPr>
                <w:rFonts w:ascii="Times New Roman" w:eastAsia="Times New Roman" w:hAnsi="Times New Roman" w:cs="Times New Roman"/>
                <w:sz w:val="22"/>
                <w:szCs w:val="22"/>
              </w:rPr>
              <w:t xml:space="preserve"> </w:t>
            </w:r>
            <w:r w:rsidRPr="6FF94243">
              <w:rPr>
                <w:rFonts w:ascii="Times New Roman" w:eastAsia="Times New Roman" w:hAnsi="Times New Roman" w:cs="Times New Roman"/>
                <w:b/>
                <w:bCs/>
                <w:sz w:val="22"/>
                <w:szCs w:val="22"/>
              </w:rPr>
              <w:t>inovacijų</w:t>
            </w:r>
            <w:r w:rsidRPr="6FF94243">
              <w:rPr>
                <w:rFonts w:ascii="Times New Roman" w:eastAsia="Times New Roman" w:hAnsi="Times New Roman" w:cs="Times New Roman"/>
                <w:sz w:val="22"/>
                <w:szCs w:val="22"/>
              </w:rPr>
              <w:t xml:space="preserve"> taikymo</w:t>
            </w:r>
            <w:r w:rsidR="00965D21">
              <w:rPr>
                <w:rFonts w:ascii="Times New Roman" w:eastAsia="Times New Roman" w:hAnsi="Times New Roman" w:cs="Times New Roman"/>
                <w:sz w:val="22"/>
                <w:szCs w:val="22"/>
              </w:rPr>
              <w:t xml:space="preserve"> ir (ar)</w:t>
            </w:r>
            <w:r w:rsidRPr="6FF94243">
              <w:rPr>
                <w:rFonts w:ascii="Times New Roman" w:eastAsia="Times New Roman" w:hAnsi="Times New Roman" w:cs="Times New Roman"/>
                <w:sz w:val="22"/>
                <w:szCs w:val="22"/>
              </w:rPr>
              <w:t xml:space="preserve"> diegimo </w:t>
            </w:r>
            <w:r w:rsidR="00965D21">
              <w:rPr>
                <w:rFonts w:ascii="Times New Roman" w:eastAsia="Times New Roman" w:hAnsi="Times New Roman" w:cs="Times New Roman"/>
                <w:sz w:val="22"/>
                <w:szCs w:val="22"/>
              </w:rPr>
              <w:t>ir (</w:t>
            </w:r>
            <w:r w:rsidRPr="6FF94243">
              <w:rPr>
                <w:rFonts w:ascii="Times New Roman" w:eastAsia="Times New Roman" w:hAnsi="Times New Roman" w:cs="Times New Roman"/>
                <w:sz w:val="22"/>
                <w:szCs w:val="22"/>
              </w:rPr>
              <w:t>ar</w:t>
            </w:r>
            <w:r w:rsidR="00965D21">
              <w:rPr>
                <w:rFonts w:ascii="Times New Roman" w:eastAsia="Times New Roman" w:hAnsi="Times New Roman" w:cs="Times New Roman"/>
                <w:sz w:val="22"/>
                <w:szCs w:val="22"/>
              </w:rPr>
              <w:t>)</w:t>
            </w:r>
            <w:r w:rsidRPr="6FF94243">
              <w:rPr>
                <w:rFonts w:ascii="Times New Roman" w:eastAsia="Times New Roman" w:hAnsi="Times New Roman" w:cs="Times New Roman"/>
                <w:sz w:val="22"/>
                <w:szCs w:val="22"/>
              </w:rPr>
              <w:t xml:space="preserve"> plėtros priemonėms</w:t>
            </w:r>
            <w:r w:rsidRPr="6FF94243">
              <w:rPr>
                <w:rFonts w:ascii="Times New Roman" w:eastAsia="Times New Roman" w:hAnsi="Times New Roman" w:cs="Times New Roman"/>
                <w:b/>
                <w:bCs/>
                <w:sz w:val="22"/>
                <w:szCs w:val="22"/>
              </w:rPr>
              <w:t xml:space="preserve"> vertinimą</w:t>
            </w:r>
          </w:p>
        </w:tc>
        <w:tc>
          <w:tcPr>
            <w:tcW w:w="2539" w:type="dxa"/>
            <w:tcBorders>
              <w:top w:val="single" w:sz="4" w:space="0" w:color="auto"/>
              <w:left w:val="single" w:sz="4" w:space="0" w:color="auto"/>
              <w:bottom w:val="single" w:sz="4" w:space="0" w:color="auto"/>
              <w:right w:val="single" w:sz="4" w:space="0" w:color="auto"/>
            </w:tcBorders>
            <w:vAlign w:val="center"/>
          </w:tcPr>
          <w:p w14:paraId="6A0CD17F" w14:textId="309D7D9F" w:rsidR="0015331A" w:rsidRPr="00920044" w:rsidRDefault="00294A52" w:rsidP="00060B02">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r>
      <w:tr w:rsidR="0015331A" w:rsidRPr="00920044" w14:paraId="22DE9E51" w14:textId="77777777" w:rsidTr="007E3CCA">
        <w:trPr>
          <w:trHeight w:val="1979"/>
        </w:trPr>
        <w:tc>
          <w:tcPr>
            <w:tcW w:w="442" w:type="dxa"/>
            <w:vMerge/>
            <w:tcBorders>
              <w:top w:val="single" w:sz="4" w:space="0" w:color="auto"/>
              <w:left w:val="single" w:sz="4" w:space="0" w:color="auto"/>
              <w:bottom w:val="single" w:sz="4" w:space="0" w:color="auto"/>
              <w:right w:val="single" w:sz="4" w:space="0" w:color="auto"/>
            </w:tcBorders>
            <w:vAlign w:val="center"/>
          </w:tcPr>
          <w:p w14:paraId="5FBA22BE"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3BAA7"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3227" w:type="dxa"/>
            <w:vMerge/>
            <w:tcBorders>
              <w:top w:val="single" w:sz="4" w:space="0" w:color="auto"/>
              <w:left w:val="single" w:sz="4" w:space="0" w:color="auto"/>
              <w:bottom w:val="single" w:sz="4" w:space="0" w:color="auto"/>
              <w:right w:val="single" w:sz="4" w:space="0" w:color="auto"/>
            </w:tcBorders>
            <w:vAlign w:val="center"/>
          </w:tcPr>
          <w:p w14:paraId="0FAC542A" w14:textId="77777777" w:rsidR="0015331A" w:rsidRPr="00920044" w:rsidRDefault="0015331A" w:rsidP="00060B02">
            <w:pPr>
              <w:spacing w:after="0" w:line="240" w:lineRule="auto"/>
              <w:jc w:val="center"/>
              <w:rPr>
                <w:rFonts w:ascii="Times New Roman" w:eastAsia="Times New Roman" w:hAnsi="Times New Roman" w:cs="Times New Roman"/>
                <w:sz w:val="22"/>
                <w:szCs w:val="22"/>
              </w:rPr>
            </w:pPr>
          </w:p>
        </w:tc>
        <w:tc>
          <w:tcPr>
            <w:tcW w:w="2129" w:type="dxa"/>
            <w:tcBorders>
              <w:top w:val="single" w:sz="4" w:space="0" w:color="auto"/>
              <w:left w:val="single" w:sz="4" w:space="0" w:color="auto"/>
              <w:bottom w:val="single" w:sz="4" w:space="0" w:color="auto"/>
              <w:right w:val="single" w:sz="4" w:space="0" w:color="auto"/>
            </w:tcBorders>
            <w:vAlign w:val="center"/>
          </w:tcPr>
          <w:p w14:paraId="61258B47" w14:textId="0C849E15" w:rsidR="0015331A" w:rsidRPr="00920044" w:rsidRDefault="0015331A" w:rsidP="00060B02">
            <w:pPr>
              <w:spacing w:after="0" w:line="240" w:lineRule="auto"/>
              <w:ind w:left="144" w:right="133"/>
              <w:jc w:val="both"/>
              <w:rPr>
                <w:rFonts w:ascii="Times New Roman" w:eastAsia="Times New Roman" w:hAnsi="Times New Roman" w:cs="Times New Roman"/>
                <w:sz w:val="22"/>
                <w:szCs w:val="22"/>
              </w:rPr>
            </w:pPr>
            <w:r w:rsidRPr="1C3B903C">
              <w:rPr>
                <w:rFonts w:ascii="Times New Roman" w:eastAsia="Times New Roman" w:hAnsi="Times New Roman" w:cs="Times New Roman"/>
                <w:sz w:val="22"/>
                <w:szCs w:val="22"/>
              </w:rPr>
              <w:t>Atliko bent 1 (vieną)</w:t>
            </w:r>
            <w:r>
              <w:rPr>
                <w:rFonts w:ascii="Times New Roman" w:eastAsia="Times New Roman" w:hAnsi="Times New Roman" w:cs="Times New Roman"/>
                <w:sz w:val="22"/>
                <w:szCs w:val="22"/>
              </w:rPr>
              <w:t xml:space="preserve"> vertinimą</w:t>
            </w:r>
            <w:r w:rsidRPr="1C3B903C">
              <w:rPr>
                <w:rFonts w:ascii="Times New Roman" w:eastAsia="Times New Roman" w:hAnsi="Times New Roman" w:cs="Times New Roman"/>
                <w:sz w:val="22"/>
                <w:szCs w:val="22"/>
              </w:rPr>
              <w:t xml:space="preserve">  </w:t>
            </w:r>
            <w:r w:rsidRPr="1C3B903C">
              <w:rPr>
                <w:rFonts w:ascii="Times New Roman" w:eastAsia="Times New Roman" w:hAnsi="Times New Roman" w:cs="Times New Roman"/>
                <w:b/>
                <w:bCs/>
                <w:sz w:val="22"/>
                <w:szCs w:val="22"/>
              </w:rPr>
              <w:t>bendradarbiavimo</w:t>
            </w:r>
            <w:r w:rsidRPr="1C3B903C">
              <w:rPr>
                <w:rFonts w:ascii="Times New Roman" w:eastAsia="Times New Roman" w:hAnsi="Times New Roman" w:cs="Times New Roman"/>
                <w:sz w:val="22"/>
                <w:szCs w:val="22"/>
              </w:rPr>
              <w:t xml:space="preserve"> ir (arba) </w:t>
            </w:r>
            <w:r w:rsidRPr="1C3B903C">
              <w:rPr>
                <w:rFonts w:ascii="Times New Roman" w:eastAsia="Times New Roman" w:hAnsi="Times New Roman" w:cs="Times New Roman"/>
                <w:b/>
                <w:bCs/>
                <w:sz w:val="22"/>
                <w:szCs w:val="22"/>
              </w:rPr>
              <w:t xml:space="preserve">partnerystės inovacijų </w:t>
            </w:r>
            <w:r w:rsidRPr="002814A9">
              <w:rPr>
                <w:rFonts w:ascii="Times New Roman" w:eastAsia="Times New Roman" w:hAnsi="Times New Roman" w:cs="Times New Roman"/>
                <w:sz w:val="22"/>
                <w:szCs w:val="22"/>
              </w:rPr>
              <w:t>taikymo</w:t>
            </w:r>
            <w:r w:rsidR="008263F7">
              <w:rPr>
                <w:rFonts w:ascii="Times New Roman" w:eastAsia="Times New Roman" w:hAnsi="Times New Roman" w:cs="Times New Roman"/>
                <w:sz w:val="22"/>
                <w:szCs w:val="22"/>
              </w:rPr>
              <w:t xml:space="preserve"> ir (ar)</w:t>
            </w:r>
            <w:r w:rsidRPr="002814A9">
              <w:rPr>
                <w:rFonts w:ascii="Times New Roman" w:eastAsia="Times New Roman" w:hAnsi="Times New Roman" w:cs="Times New Roman"/>
                <w:sz w:val="22"/>
                <w:szCs w:val="22"/>
              </w:rPr>
              <w:t xml:space="preserve"> diegimo </w:t>
            </w:r>
            <w:r w:rsidR="008263F7">
              <w:rPr>
                <w:rFonts w:ascii="Times New Roman" w:eastAsia="Times New Roman" w:hAnsi="Times New Roman" w:cs="Times New Roman"/>
                <w:sz w:val="22"/>
                <w:szCs w:val="22"/>
              </w:rPr>
              <w:t>ir (ar)</w:t>
            </w:r>
            <w:r w:rsidRPr="002814A9">
              <w:rPr>
                <w:rFonts w:ascii="Times New Roman" w:eastAsia="Times New Roman" w:hAnsi="Times New Roman" w:cs="Times New Roman"/>
                <w:sz w:val="22"/>
                <w:szCs w:val="22"/>
              </w:rPr>
              <w:t xml:space="preserve"> plėtros </w:t>
            </w:r>
            <w:r w:rsidRPr="1C3B903C">
              <w:rPr>
                <w:rFonts w:ascii="Times New Roman" w:eastAsia="Times New Roman" w:hAnsi="Times New Roman" w:cs="Times New Roman"/>
                <w:b/>
                <w:bCs/>
                <w:sz w:val="22"/>
                <w:szCs w:val="22"/>
              </w:rPr>
              <w:t>srityje</w:t>
            </w:r>
          </w:p>
        </w:tc>
        <w:tc>
          <w:tcPr>
            <w:tcW w:w="2539" w:type="dxa"/>
            <w:tcBorders>
              <w:top w:val="single" w:sz="4" w:space="0" w:color="auto"/>
              <w:left w:val="single" w:sz="4" w:space="0" w:color="auto"/>
              <w:bottom w:val="single" w:sz="4" w:space="0" w:color="auto"/>
              <w:right w:val="single" w:sz="4" w:space="0" w:color="auto"/>
            </w:tcBorders>
            <w:vAlign w:val="center"/>
          </w:tcPr>
          <w:p w14:paraId="785D003A" w14:textId="2CEEE773" w:rsidR="0015331A" w:rsidRPr="00920044" w:rsidRDefault="00550DD3" w:rsidP="00060B02">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r>
    </w:tbl>
    <w:p w14:paraId="516C5CF8" w14:textId="77777777" w:rsidR="0015331A" w:rsidRPr="00920044" w:rsidRDefault="0015331A" w:rsidP="0015331A">
      <w:pPr>
        <w:spacing w:after="0" w:line="240" w:lineRule="auto"/>
        <w:rPr>
          <w:rFonts w:ascii="Times New Roman" w:eastAsia="Times New Roman" w:hAnsi="Times New Roman" w:cs="Times New Roman"/>
          <w:sz w:val="22"/>
          <w:szCs w:val="22"/>
        </w:rPr>
      </w:pPr>
    </w:p>
    <w:p w14:paraId="0D1B0131" w14:textId="77777777"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b/>
          <w:bCs/>
          <w:i/>
          <w:iCs/>
          <w:sz w:val="22"/>
          <w:szCs w:val="22"/>
        </w:rPr>
        <w:t>Pastaba</w:t>
      </w:r>
      <w:r w:rsidRPr="00B84E40">
        <w:rPr>
          <w:rFonts w:ascii="Times New Roman" w:eastAsia="Times New Roman" w:hAnsi="Times New Roman" w:cs="Times New Roman"/>
          <w:i/>
          <w:iCs/>
          <w:sz w:val="22"/>
          <w:szCs w:val="22"/>
        </w:rPr>
        <w:t>: informacija apie T</w:t>
      </w:r>
      <w:r>
        <w:rPr>
          <w:rFonts w:ascii="Times New Roman" w:eastAsia="Times New Roman" w:hAnsi="Times New Roman" w:cs="Times New Roman"/>
          <w:i/>
          <w:iCs/>
          <w:sz w:val="22"/>
          <w:szCs w:val="22"/>
          <w:vertAlign w:val="subscript"/>
        </w:rPr>
        <w:t>2</w:t>
      </w:r>
      <w:r w:rsidRPr="00B84E40">
        <w:rPr>
          <w:rFonts w:ascii="Times New Roman" w:eastAsia="Times New Roman" w:hAnsi="Times New Roman" w:cs="Times New Roman"/>
          <w:i/>
          <w:iCs/>
          <w:sz w:val="22"/>
          <w:szCs w:val="22"/>
        </w:rPr>
        <w:t> kriterijuje nurodytą vertinimo tematiką turi būti aiškiai apibrėžta vertinimo tiksle ir (arba) uždaviniuose, ir (arba) uždavinio klausimuose.</w:t>
      </w:r>
      <w:r w:rsidRPr="00B84E40">
        <w:rPr>
          <w:rFonts w:ascii="Times New Roman" w:eastAsia="Times New Roman" w:hAnsi="Times New Roman" w:cs="Times New Roman"/>
          <w:sz w:val="22"/>
          <w:szCs w:val="22"/>
        </w:rPr>
        <w:t> </w:t>
      </w:r>
    </w:p>
    <w:p w14:paraId="60096BB9" w14:textId="77777777"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i/>
          <w:iCs/>
          <w:sz w:val="22"/>
          <w:szCs w:val="22"/>
        </w:rPr>
        <w:t>Balai skiriami tik už skirtingus vertinimus, atitinkančius šio kriterijaus bendruosius ir specialiuosius požymius. Tas pats vertinimas gali būti nurodytas ir vertinamas tik pagal vieną specialųjį požymį. Jeigu tiekėjas tą patį vertinimą nurodo pagal kelis specialiuosius požymius, toks vertinimas bus įskaitytas ir vertinamas tik pagal pirmąjį iš eilės specialųjį požymį, o pagal kitus specialiuosius požymius balai už tą patį vertinimą nebus skiriami.</w:t>
      </w:r>
      <w:r w:rsidRPr="00B84E40">
        <w:rPr>
          <w:rFonts w:ascii="Times New Roman" w:eastAsia="Times New Roman" w:hAnsi="Times New Roman" w:cs="Times New Roman"/>
          <w:sz w:val="22"/>
          <w:szCs w:val="22"/>
        </w:rPr>
        <w:t> </w:t>
      </w:r>
    </w:p>
    <w:p w14:paraId="0762A459" w14:textId="77777777" w:rsidR="00897750" w:rsidRPr="00897750" w:rsidRDefault="00897750" w:rsidP="00897750">
      <w:pPr>
        <w:tabs>
          <w:tab w:val="left" w:pos="1276"/>
        </w:tabs>
        <w:spacing w:after="0"/>
        <w:jc w:val="both"/>
        <w:rPr>
          <w:rFonts w:ascii="Times New Roman" w:eastAsia="Times New Roman" w:hAnsi="Times New Roman" w:cs="Times New Roman"/>
          <w:sz w:val="22"/>
          <w:szCs w:val="22"/>
        </w:rPr>
      </w:pPr>
    </w:p>
    <w:p w14:paraId="3EAFCF57" w14:textId="77777777" w:rsidR="0015331A" w:rsidRPr="00920044" w:rsidRDefault="0015331A" w:rsidP="0015331A">
      <w:pPr>
        <w:spacing w:after="0" w:line="240" w:lineRule="auto"/>
        <w:rPr>
          <w:rFonts w:ascii="Times New Roman" w:eastAsia="Times New Roman" w:hAnsi="Times New Roman" w:cs="Times New Roman"/>
          <w:b/>
          <w:bCs/>
          <w:sz w:val="22"/>
          <w:szCs w:val="22"/>
        </w:rPr>
      </w:pPr>
    </w:p>
    <w:p w14:paraId="79B2232E" w14:textId="52029B96" w:rsidR="0015331A" w:rsidRPr="00920044" w:rsidRDefault="0015331A" w:rsidP="0015331A">
      <w:pPr>
        <w:pStyle w:val="Sraopastraipa"/>
        <w:numPr>
          <w:ilvl w:val="2"/>
          <w:numId w:val="1"/>
        </w:numPr>
        <w:tabs>
          <w:tab w:val="left" w:pos="1276"/>
        </w:tabs>
        <w:spacing w:after="0" w:line="240" w:lineRule="auto"/>
        <w:ind w:left="0" w:firstLine="709"/>
        <w:jc w:val="both"/>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lastRenderedPageBreak/>
        <w:t xml:space="preserve"> </w:t>
      </w:r>
      <w:r w:rsidR="007D2FB5" w:rsidRPr="007D2FB5">
        <w:rPr>
          <w:rFonts w:ascii="Times New Roman" w:eastAsia="Times New Roman" w:hAnsi="Times New Roman" w:cs="Times New Roman"/>
          <w:sz w:val="22"/>
          <w:szCs w:val="22"/>
        </w:rPr>
        <w:t>Dalyvis turi pateikti siūlomo specialisto užpildytą specialisto atitinkamos patirties atitikties reikalavimams lentelę pagal Specialiųjų pirkimo sąlygų 12 priedą. Lentelėje vertinimu laikomas nustatytus reikalavimus atitinkantis tyrimas, studija ar vertinimas. Patirties kriterijui balai suteikiami vadovaujantis šiais reikalavimais:</w:t>
      </w:r>
    </w:p>
    <w:p w14:paraId="41FC8F1A" w14:textId="77777777" w:rsidR="0015331A" w:rsidRPr="00920044" w:rsidRDefault="0015331A" w:rsidP="0015331A">
      <w:pPr>
        <w:pStyle w:val="Sraopastraipa"/>
        <w:tabs>
          <w:tab w:val="left" w:pos="1276"/>
        </w:tabs>
        <w:spacing w:after="0" w:line="240" w:lineRule="auto"/>
        <w:ind w:left="709"/>
        <w:rPr>
          <w:rFonts w:ascii="Times New Roman" w:eastAsia="Times New Roman" w:hAnsi="Times New Roman" w:cs="Times New Roman"/>
          <w:sz w:val="22"/>
          <w:szCs w:val="22"/>
        </w:rPr>
      </w:pPr>
    </w:p>
    <w:p w14:paraId="110AA7CC" w14:textId="352CD0DA" w:rsidR="0015331A" w:rsidRPr="00920044" w:rsidRDefault="0015331A" w:rsidP="0015331A">
      <w:pPr>
        <w:spacing w:after="0" w:line="240" w:lineRule="auto"/>
        <w:jc w:val="right"/>
        <w:rPr>
          <w:rFonts w:ascii="Times New Roman" w:eastAsia="Times New Roman" w:hAnsi="Times New Roman" w:cs="Times New Roman"/>
          <w:sz w:val="22"/>
          <w:szCs w:val="22"/>
        </w:rPr>
      </w:pPr>
      <w:r w:rsidRPr="00920044">
        <w:rPr>
          <w:rFonts w:ascii="Times New Roman" w:eastAsia="Times New Roman" w:hAnsi="Times New Roman" w:cs="Times New Roman"/>
          <w:i/>
          <w:iCs/>
          <w:sz w:val="22"/>
          <w:szCs w:val="22"/>
        </w:rPr>
        <w:t xml:space="preserve">Lentelė Nr. </w:t>
      </w:r>
      <w:r>
        <w:rPr>
          <w:rFonts w:ascii="Times New Roman" w:eastAsia="Times New Roman" w:hAnsi="Times New Roman" w:cs="Times New Roman"/>
          <w:i/>
          <w:iCs/>
          <w:sz w:val="22"/>
          <w:szCs w:val="22"/>
        </w:rPr>
        <w:t>3</w:t>
      </w:r>
      <w:r w:rsidRPr="00920044">
        <w:rPr>
          <w:rFonts w:ascii="Times New Roman" w:eastAsia="Times New Roman" w:hAnsi="Times New Roman" w:cs="Times New Roman"/>
          <w:i/>
          <w:iCs/>
          <w:sz w:val="22"/>
          <w:szCs w:val="22"/>
        </w:rPr>
        <w:t xml:space="preserve"> Specialisto patirtis konsultavimo</w:t>
      </w:r>
      <w:r w:rsidR="00D35C9F">
        <w:rPr>
          <w:rFonts w:ascii="Times New Roman" w:eastAsia="Times New Roman" w:hAnsi="Times New Roman" w:cs="Times New Roman"/>
          <w:i/>
          <w:iCs/>
          <w:sz w:val="22"/>
          <w:szCs w:val="22"/>
        </w:rPr>
        <w:t xml:space="preserve"> paslaugų ir (arba)</w:t>
      </w:r>
      <w:r w:rsidRPr="00920044">
        <w:rPr>
          <w:rFonts w:ascii="Times New Roman" w:eastAsia="Times New Roman" w:hAnsi="Times New Roman" w:cs="Times New Roman"/>
          <w:i/>
          <w:iCs/>
          <w:sz w:val="22"/>
          <w:szCs w:val="22"/>
        </w:rPr>
        <w:t xml:space="preserve"> mokslo ir žinių sklaidos</w:t>
      </w:r>
      <w:r w:rsidRPr="00920044">
        <w:rPr>
          <w:rFonts w:ascii="Times New Roman" w:eastAsia="Times New Roman" w:hAnsi="Times New Roman" w:cs="Times New Roman"/>
          <w:b/>
          <w:bCs/>
          <w:i/>
          <w:iCs/>
          <w:sz w:val="22"/>
          <w:szCs w:val="22"/>
        </w:rPr>
        <w:t xml:space="preserve"> </w:t>
      </w:r>
      <w:r w:rsidRPr="00920044">
        <w:rPr>
          <w:rFonts w:ascii="Times New Roman" w:eastAsia="Times New Roman" w:hAnsi="Times New Roman" w:cs="Times New Roman"/>
          <w:i/>
          <w:iCs/>
          <w:sz w:val="22"/>
          <w:szCs w:val="22"/>
        </w:rPr>
        <w:t>vertinim</w:t>
      </w:r>
      <w:r>
        <w:rPr>
          <w:rFonts w:ascii="Times New Roman" w:eastAsia="Times New Roman" w:hAnsi="Times New Roman" w:cs="Times New Roman"/>
          <w:i/>
          <w:iCs/>
          <w:sz w:val="22"/>
          <w:szCs w:val="22"/>
        </w:rPr>
        <w:t>e</w:t>
      </w:r>
    </w:p>
    <w:tbl>
      <w:tblPr>
        <w:tblW w:w="9532"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
        <w:gridCol w:w="1342"/>
        <w:gridCol w:w="3466"/>
        <w:gridCol w:w="1985"/>
        <w:gridCol w:w="2397"/>
      </w:tblGrid>
      <w:tr w:rsidR="00E77EA9" w:rsidRPr="00920044" w14:paraId="657A9F2B" w14:textId="77777777" w:rsidTr="006C230D">
        <w:trPr>
          <w:trHeight w:val="300"/>
        </w:trPr>
        <w:tc>
          <w:tcPr>
            <w:tcW w:w="3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D3FE4C" w14:textId="77777777" w:rsidR="00E77EA9" w:rsidRPr="00920044" w:rsidRDefault="00E77EA9" w:rsidP="00E77EA9">
            <w:pPr>
              <w:spacing w:after="0" w:line="240" w:lineRule="auto"/>
              <w:jc w:val="center"/>
              <w:rPr>
                <w:rFonts w:ascii="Times New Roman" w:eastAsia="Times New Roman" w:hAnsi="Times New Roman" w:cs="Times New Roman"/>
                <w:sz w:val="22"/>
                <w:szCs w:val="22"/>
              </w:rPr>
            </w:pPr>
          </w:p>
        </w:tc>
        <w:tc>
          <w:tcPr>
            <w:tcW w:w="13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CF847F" w14:textId="77777777" w:rsidR="00E77EA9" w:rsidRPr="00920044" w:rsidRDefault="00E77EA9" w:rsidP="00E77EA9">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Subjektas</w:t>
            </w:r>
          </w:p>
          <w:p w14:paraId="171AE2A4" w14:textId="77777777" w:rsidR="00E77EA9" w:rsidRPr="00920044" w:rsidRDefault="00E77EA9" w:rsidP="00E77EA9">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(patirtis srityje)</w:t>
            </w:r>
          </w:p>
        </w:tc>
        <w:tc>
          <w:tcPr>
            <w:tcW w:w="346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054FCA" w14:textId="7F862F11" w:rsidR="00E77EA9" w:rsidRPr="00920044" w:rsidRDefault="00E77EA9" w:rsidP="00E77EA9">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Profesinės patirties, kurią įgijo specialistas, bendrieji požymiai</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tcPr>
          <w:p w14:paraId="59C88F58" w14:textId="77777777" w:rsidR="00E77EA9" w:rsidRPr="00920044" w:rsidRDefault="00E77EA9" w:rsidP="00E77EA9">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Bendruosius požymius atitinkančių vertinimų, kuriuos atliko specialistas, specialieji požymiai</w:t>
            </w:r>
          </w:p>
          <w:p w14:paraId="034DABE8" w14:textId="7AD46A77" w:rsidR="00E77EA9" w:rsidRPr="00920044" w:rsidRDefault="00E77EA9" w:rsidP="00E77EA9">
            <w:pPr>
              <w:spacing w:after="0" w:line="240" w:lineRule="auto"/>
              <w:jc w:val="center"/>
              <w:rPr>
                <w:rFonts w:ascii="Times New Roman" w:eastAsia="Times New Roman" w:hAnsi="Times New Roman" w:cs="Times New Roman"/>
                <w:sz w:val="22"/>
                <w:szCs w:val="22"/>
              </w:rPr>
            </w:pPr>
          </w:p>
        </w:tc>
        <w:tc>
          <w:tcPr>
            <w:tcW w:w="23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A37AF94" w14:textId="77777777" w:rsidR="003C2E41" w:rsidRPr="00920044" w:rsidRDefault="003C2E41" w:rsidP="003C2E41">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Suteikiami balai už nurodyt</w:t>
            </w:r>
            <w:r>
              <w:rPr>
                <w:rFonts w:ascii="Times New Roman" w:eastAsia="Times New Roman" w:hAnsi="Times New Roman" w:cs="Times New Roman"/>
                <w:b/>
                <w:bCs/>
                <w:sz w:val="22"/>
                <w:szCs w:val="22"/>
              </w:rPr>
              <w:t xml:space="preserve">us </w:t>
            </w:r>
            <w:r w:rsidRPr="00920044">
              <w:rPr>
                <w:rFonts w:ascii="Times New Roman" w:eastAsia="Times New Roman" w:hAnsi="Times New Roman" w:cs="Times New Roman"/>
                <w:b/>
                <w:bCs/>
                <w:sz w:val="22"/>
                <w:szCs w:val="22"/>
              </w:rPr>
              <w:t>bendr</w:t>
            </w:r>
            <w:r>
              <w:rPr>
                <w:rFonts w:ascii="Times New Roman" w:eastAsia="Times New Roman" w:hAnsi="Times New Roman" w:cs="Times New Roman"/>
                <w:b/>
                <w:bCs/>
                <w:sz w:val="22"/>
                <w:szCs w:val="22"/>
              </w:rPr>
              <w:t>uosius</w:t>
            </w:r>
            <w:r w:rsidRPr="00920044">
              <w:rPr>
                <w:rFonts w:ascii="Times New Roman" w:eastAsia="Times New Roman" w:hAnsi="Times New Roman" w:cs="Times New Roman"/>
                <w:b/>
                <w:bCs/>
                <w:sz w:val="22"/>
                <w:szCs w:val="22"/>
              </w:rPr>
              <w:t xml:space="preserve"> ir speciali</w:t>
            </w:r>
            <w:r>
              <w:rPr>
                <w:rFonts w:ascii="Times New Roman" w:eastAsia="Times New Roman" w:hAnsi="Times New Roman" w:cs="Times New Roman"/>
                <w:b/>
                <w:bCs/>
                <w:sz w:val="22"/>
                <w:szCs w:val="22"/>
              </w:rPr>
              <w:t>uosius</w:t>
            </w:r>
            <w:r w:rsidRPr="00920044">
              <w:rPr>
                <w:rFonts w:ascii="Times New Roman" w:eastAsia="Times New Roman" w:hAnsi="Times New Roman" w:cs="Times New Roman"/>
                <w:b/>
                <w:bCs/>
                <w:sz w:val="22"/>
                <w:szCs w:val="22"/>
              </w:rPr>
              <w:t xml:space="preserve"> požymi</w:t>
            </w:r>
            <w:r>
              <w:rPr>
                <w:rFonts w:ascii="Times New Roman" w:eastAsia="Times New Roman" w:hAnsi="Times New Roman" w:cs="Times New Roman"/>
                <w:b/>
                <w:bCs/>
                <w:sz w:val="22"/>
                <w:szCs w:val="22"/>
              </w:rPr>
              <w:t xml:space="preserve">us </w:t>
            </w:r>
            <w:r w:rsidRPr="00920044">
              <w:rPr>
                <w:rFonts w:ascii="Times New Roman" w:eastAsia="Times New Roman" w:hAnsi="Times New Roman" w:cs="Times New Roman"/>
                <w:b/>
                <w:bCs/>
                <w:sz w:val="22"/>
                <w:szCs w:val="22"/>
              </w:rPr>
              <w:t>turinči</w:t>
            </w:r>
            <w:r>
              <w:rPr>
                <w:rFonts w:ascii="Times New Roman" w:eastAsia="Times New Roman" w:hAnsi="Times New Roman" w:cs="Times New Roman"/>
                <w:b/>
                <w:bCs/>
                <w:sz w:val="22"/>
                <w:szCs w:val="22"/>
              </w:rPr>
              <w:t>us</w:t>
            </w:r>
            <w:r w:rsidRPr="00920044">
              <w:rPr>
                <w:rFonts w:ascii="Times New Roman" w:eastAsia="Times New Roman" w:hAnsi="Times New Roman" w:cs="Times New Roman"/>
                <w:b/>
                <w:bCs/>
                <w:sz w:val="22"/>
                <w:szCs w:val="22"/>
              </w:rPr>
              <w:t xml:space="preserve"> vertinim</w:t>
            </w:r>
            <w:r>
              <w:rPr>
                <w:rFonts w:ascii="Times New Roman" w:eastAsia="Times New Roman" w:hAnsi="Times New Roman" w:cs="Times New Roman"/>
                <w:b/>
                <w:bCs/>
                <w:sz w:val="22"/>
                <w:szCs w:val="22"/>
              </w:rPr>
              <w:t>us</w:t>
            </w:r>
            <w:r w:rsidRPr="00920044">
              <w:rPr>
                <w:rFonts w:ascii="Times New Roman" w:eastAsia="Times New Roman" w:hAnsi="Times New Roman" w:cs="Times New Roman"/>
                <w:sz w:val="22"/>
                <w:szCs w:val="22"/>
              </w:rPr>
              <w:t>, kuriuos atliko specialistas</w:t>
            </w:r>
          </w:p>
          <w:p w14:paraId="0852A46D" w14:textId="24E912A2" w:rsidR="00E77EA9" w:rsidRPr="00920044" w:rsidRDefault="00E77EA9" w:rsidP="003C2E41">
            <w:pPr>
              <w:spacing w:after="0" w:line="240" w:lineRule="auto"/>
              <w:rPr>
                <w:rFonts w:ascii="Times New Roman" w:eastAsia="Times New Roman" w:hAnsi="Times New Roman" w:cs="Times New Roman"/>
                <w:sz w:val="22"/>
                <w:szCs w:val="22"/>
              </w:rPr>
            </w:pPr>
            <w:r w:rsidRPr="00815029">
              <w:rPr>
                <w:rFonts w:ascii="Times New Roman" w:eastAsia="Times New Roman" w:hAnsi="Times New Roman" w:cs="Times New Roman"/>
                <w:b/>
                <w:bCs/>
                <w:sz w:val="22"/>
                <w:szCs w:val="22"/>
              </w:rPr>
              <w:t xml:space="preserve"> </w:t>
            </w:r>
            <w:r w:rsidRPr="1C3B903C">
              <w:rPr>
                <w:rFonts w:ascii="Times New Roman" w:eastAsia="Times New Roman" w:hAnsi="Times New Roman" w:cs="Times New Roman"/>
                <w:sz w:val="22"/>
                <w:szCs w:val="22"/>
              </w:rPr>
              <w:t xml:space="preserve">(pagal </w:t>
            </w:r>
            <w:r w:rsidRPr="1C3B903C">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3</w:t>
            </w:r>
            <w:r w:rsidRPr="1C3B903C">
              <w:rPr>
                <w:rFonts w:ascii="Times New Roman" w:eastAsia="Times New Roman" w:hAnsi="Times New Roman" w:cs="Times New Roman"/>
                <w:b/>
                <w:bCs/>
                <w:sz w:val="22"/>
                <w:szCs w:val="22"/>
                <w:vertAlign w:val="subscript"/>
              </w:rPr>
              <w:t xml:space="preserve"> </w:t>
            </w:r>
            <w:proofErr w:type="spellStart"/>
            <w:r w:rsidRPr="1C3B903C">
              <w:rPr>
                <w:rFonts w:ascii="Times New Roman" w:eastAsia="Times New Roman" w:hAnsi="Times New Roman" w:cs="Times New Roman"/>
                <w:sz w:val="22"/>
                <w:szCs w:val="22"/>
              </w:rPr>
              <w:t>max</w:t>
            </w:r>
            <w:proofErr w:type="spellEnd"/>
            <w:r w:rsidRPr="1C3B903C">
              <w:rPr>
                <w:rFonts w:ascii="Times New Roman" w:eastAsia="Times New Roman" w:hAnsi="Times New Roman" w:cs="Times New Roman"/>
                <w:sz w:val="22"/>
                <w:szCs w:val="22"/>
              </w:rPr>
              <w:t xml:space="preserve"> – 1</w:t>
            </w:r>
            <w:r w:rsidR="00382742">
              <w:rPr>
                <w:rFonts w:ascii="Times New Roman" w:eastAsia="Times New Roman" w:hAnsi="Times New Roman" w:cs="Times New Roman"/>
                <w:sz w:val="22"/>
                <w:szCs w:val="22"/>
              </w:rPr>
              <w:t>8</w:t>
            </w:r>
            <w:r w:rsidRPr="1C3B903C">
              <w:rPr>
                <w:rFonts w:ascii="Times New Roman" w:eastAsia="Times New Roman" w:hAnsi="Times New Roman" w:cs="Times New Roman"/>
                <w:sz w:val="22"/>
                <w:szCs w:val="22"/>
              </w:rPr>
              <w:t xml:space="preserve"> balų)</w:t>
            </w:r>
          </w:p>
        </w:tc>
      </w:tr>
      <w:tr w:rsidR="006A1BD1" w:rsidRPr="00920044" w14:paraId="1C492ACC" w14:textId="77777777" w:rsidTr="006C230D">
        <w:trPr>
          <w:trHeight w:val="2192"/>
        </w:trPr>
        <w:tc>
          <w:tcPr>
            <w:tcW w:w="342"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2C392FF4" w14:textId="30A914FE" w:rsidR="006A1BD1" w:rsidRPr="00920044" w:rsidRDefault="006A1BD1"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3</w:t>
            </w:r>
          </w:p>
        </w:tc>
        <w:tc>
          <w:tcPr>
            <w:tcW w:w="1342" w:type="dxa"/>
            <w:vMerge w:val="restart"/>
            <w:tcBorders>
              <w:top w:val="single" w:sz="4" w:space="0" w:color="auto"/>
              <w:left w:val="single" w:sz="4" w:space="0" w:color="auto"/>
              <w:bottom w:val="single" w:sz="4" w:space="0" w:color="auto"/>
              <w:right w:val="single" w:sz="4" w:space="0" w:color="auto"/>
            </w:tcBorders>
            <w:hideMark/>
          </w:tcPr>
          <w:p w14:paraId="28F17CBB" w14:textId="13550CA5" w:rsidR="006A1BD1" w:rsidRPr="00920044" w:rsidRDefault="006A1BD1" w:rsidP="00060B02">
            <w:pPr>
              <w:spacing w:after="0" w:line="240" w:lineRule="auto"/>
              <w:jc w:val="center"/>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xml:space="preserve">Specialisto patirtis </w:t>
            </w:r>
            <w:r w:rsidRPr="00920044">
              <w:rPr>
                <w:rFonts w:ascii="Times New Roman" w:eastAsia="Times New Roman" w:hAnsi="Times New Roman" w:cs="Times New Roman"/>
                <w:b/>
                <w:bCs/>
                <w:sz w:val="22"/>
                <w:szCs w:val="22"/>
              </w:rPr>
              <w:t>konsultavimo</w:t>
            </w:r>
            <w:r w:rsidR="00E61F5F">
              <w:rPr>
                <w:rFonts w:ascii="Times New Roman" w:eastAsia="Times New Roman" w:hAnsi="Times New Roman" w:cs="Times New Roman"/>
                <w:b/>
                <w:bCs/>
                <w:sz w:val="22"/>
                <w:szCs w:val="22"/>
              </w:rPr>
              <w:t xml:space="preserve"> paslaugų ir (arba)</w:t>
            </w:r>
            <w:r>
              <w:rPr>
                <w:rFonts w:ascii="Times New Roman" w:eastAsia="Times New Roman" w:hAnsi="Times New Roman" w:cs="Times New Roman"/>
                <w:b/>
                <w:bCs/>
                <w:sz w:val="22"/>
                <w:szCs w:val="22"/>
              </w:rPr>
              <w:t xml:space="preserve"> </w:t>
            </w:r>
            <w:r w:rsidRPr="00920044">
              <w:rPr>
                <w:rFonts w:ascii="Times New Roman" w:eastAsia="Times New Roman" w:hAnsi="Times New Roman" w:cs="Times New Roman"/>
                <w:b/>
                <w:bCs/>
                <w:sz w:val="22"/>
                <w:szCs w:val="22"/>
              </w:rPr>
              <w:t xml:space="preserve">mokslo </w:t>
            </w:r>
            <w:r>
              <w:rPr>
                <w:rFonts w:ascii="Times New Roman" w:eastAsia="Times New Roman" w:hAnsi="Times New Roman" w:cs="Times New Roman"/>
                <w:b/>
                <w:bCs/>
                <w:sz w:val="22"/>
                <w:szCs w:val="22"/>
              </w:rPr>
              <w:t xml:space="preserve">ir </w:t>
            </w:r>
            <w:r w:rsidRPr="00920044">
              <w:rPr>
                <w:rFonts w:ascii="Times New Roman" w:eastAsia="Times New Roman" w:hAnsi="Times New Roman" w:cs="Times New Roman"/>
                <w:b/>
                <w:bCs/>
                <w:sz w:val="22"/>
                <w:szCs w:val="22"/>
              </w:rPr>
              <w:t xml:space="preserve">žinių sklaidos </w:t>
            </w:r>
            <w:r w:rsidRPr="00920044">
              <w:rPr>
                <w:rFonts w:ascii="Times New Roman" w:eastAsia="Times New Roman" w:hAnsi="Times New Roman" w:cs="Times New Roman"/>
                <w:sz w:val="22"/>
                <w:szCs w:val="22"/>
              </w:rPr>
              <w:t>vertinim</w:t>
            </w:r>
            <w:r>
              <w:rPr>
                <w:rFonts w:ascii="Times New Roman" w:eastAsia="Times New Roman" w:hAnsi="Times New Roman" w:cs="Times New Roman"/>
                <w:sz w:val="22"/>
                <w:szCs w:val="22"/>
              </w:rPr>
              <w:t>e</w:t>
            </w:r>
          </w:p>
        </w:tc>
        <w:tc>
          <w:tcPr>
            <w:tcW w:w="3466" w:type="dxa"/>
            <w:vMerge w:val="restart"/>
            <w:tcBorders>
              <w:top w:val="single" w:sz="4" w:space="0" w:color="auto"/>
              <w:left w:val="single" w:sz="4" w:space="0" w:color="auto"/>
              <w:bottom w:val="single" w:sz="4" w:space="0" w:color="auto"/>
              <w:right w:val="single" w:sz="4" w:space="0" w:color="auto"/>
            </w:tcBorders>
            <w:vAlign w:val="center"/>
            <w:hideMark/>
          </w:tcPr>
          <w:p w14:paraId="6E3B2D89" w14:textId="70D91195" w:rsidR="004D0013" w:rsidRDefault="006A1BD1" w:rsidP="004D0013">
            <w:pPr>
              <w:spacing w:after="0" w:line="240" w:lineRule="auto"/>
              <w:ind w:left="93" w:right="88"/>
              <w:jc w:val="both"/>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xml:space="preserve">Specialistas per pastaruosius 7 (septynerius) metus iki pasiūlymų pateikimo termino pabaigos </w:t>
            </w:r>
            <w:r w:rsidRPr="00920044">
              <w:rPr>
                <w:rFonts w:ascii="Times New Roman" w:eastAsia="Times New Roman" w:hAnsi="Times New Roman" w:cs="Times New Roman"/>
                <w:b/>
                <w:bCs/>
                <w:sz w:val="22"/>
                <w:szCs w:val="22"/>
              </w:rPr>
              <w:t>yra atlikęs vertinimą</w:t>
            </w:r>
            <w:r w:rsidRPr="00920044">
              <w:rPr>
                <w:rFonts w:ascii="Times New Roman" w:eastAsia="Times New Roman" w:hAnsi="Times New Roman" w:cs="Times New Roman"/>
                <w:sz w:val="22"/>
                <w:szCs w:val="22"/>
              </w:rPr>
              <w:t xml:space="preserve">, apimantį bet kurios </w:t>
            </w:r>
            <w:r w:rsidRPr="00920044">
              <w:rPr>
                <w:rFonts w:ascii="Times New Roman" w:eastAsia="Times New Roman" w:hAnsi="Times New Roman" w:cs="Times New Roman"/>
                <w:b/>
                <w:bCs/>
                <w:sz w:val="22"/>
                <w:szCs w:val="22"/>
              </w:rPr>
              <w:t xml:space="preserve">ES valstybės </w:t>
            </w:r>
            <w:r w:rsidRPr="00920044">
              <w:rPr>
                <w:rFonts w:ascii="Times New Roman" w:eastAsia="Times New Roman" w:hAnsi="Times New Roman" w:cs="Times New Roman"/>
                <w:sz w:val="22"/>
                <w:szCs w:val="22"/>
              </w:rPr>
              <w:t>narės</w:t>
            </w:r>
            <w:r w:rsidRPr="00920044">
              <w:rPr>
                <w:rFonts w:ascii="Times New Roman" w:eastAsia="Times New Roman" w:hAnsi="Times New Roman" w:cs="Times New Roman"/>
                <w:b/>
                <w:bCs/>
                <w:sz w:val="22"/>
                <w:szCs w:val="22"/>
              </w:rPr>
              <w:t xml:space="preserve"> teritoriją</w:t>
            </w:r>
            <w:r w:rsidRPr="00920044">
              <w:rPr>
                <w:rFonts w:ascii="Times New Roman" w:eastAsia="Times New Roman" w:hAnsi="Times New Roman" w:cs="Times New Roman"/>
                <w:sz w:val="22"/>
                <w:szCs w:val="22"/>
              </w:rPr>
              <w:t>  ir kuriame</w:t>
            </w:r>
            <w:r w:rsidRPr="00920044">
              <w:rPr>
                <w:rFonts w:ascii="Times New Roman" w:eastAsia="Times New Roman" w:hAnsi="Times New Roman" w:cs="Times New Roman"/>
                <w:b/>
                <w:bCs/>
                <w:sz w:val="22"/>
                <w:szCs w:val="22"/>
              </w:rPr>
              <w:t xml:space="preserve"> </w:t>
            </w:r>
            <w:r w:rsidRPr="00920044">
              <w:rPr>
                <w:rFonts w:ascii="Times New Roman" w:eastAsia="Times New Roman" w:hAnsi="Times New Roman" w:cs="Times New Roman"/>
                <w:sz w:val="22"/>
                <w:szCs w:val="22"/>
              </w:rPr>
              <w:t>analizuotos:</w:t>
            </w:r>
          </w:p>
          <w:p w14:paraId="698FD393" w14:textId="5F1368BC" w:rsidR="006A1BD1" w:rsidRPr="00920044" w:rsidRDefault="006A1BD1" w:rsidP="00AE7C2E">
            <w:pPr>
              <w:spacing w:after="0" w:line="240" w:lineRule="auto"/>
              <w:ind w:left="93" w:right="88"/>
              <w:jc w:val="both"/>
              <w:rPr>
                <w:rFonts w:ascii="Times New Roman" w:eastAsia="Times New Roman" w:hAnsi="Times New Roman" w:cs="Times New Roman"/>
                <w:sz w:val="22"/>
                <w:szCs w:val="22"/>
              </w:rPr>
            </w:pPr>
            <w:r w:rsidRPr="006D6CCE">
              <w:rPr>
                <w:rFonts w:ascii="Times New Roman" w:eastAsia="Times New Roman" w:hAnsi="Times New Roman" w:cs="Times New Roman"/>
                <w:b/>
                <w:bCs/>
                <w:sz w:val="22"/>
                <w:szCs w:val="22"/>
              </w:rPr>
              <w:t>konsultavimo paslaugų</w:t>
            </w:r>
            <w:r w:rsidR="00AE7C2E">
              <w:rPr>
                <w:rFonts w:ascii="Times New Roman" w:eastAsia="Times New Roman" w:hAnsi="Times New Roman" w:cs="Times New Roman"/>
                <w:b/>
                <w:bCs/>
                <w:sz w:val="22"/>
                <w:szCs w:val="22"/>
              </w:rPr>
              <w:t xml:space="preserve"> </w:t>
            </w:r>
            <w:r w:rsidRPr="00920044">
              <w:rPr>
                <w:rFonts w:ascii="Times New Roman" w:eastAsia="Times New Roman" w:hAnsi="Times New Roman" w:cs="Times New Roman"/>
                <w:sz w:val="22"/>
                <w:szCs w:val="22"/>
              </w:rPr>
              <w:t>ir</w:t>
            </w:r>
            <w:r>
              <w:rPr>
                <w:rFonts w:ascii="Times New Roman" w:eastAsia="Times New Roman" w:hAnsi="Times New Roman" w:cs="Times New Roman"/>
                <w:sz w:val="22"/>
                <w:szCs w:val="22"/>
              </w:rPr>
              <w:t xml:space="preserve"> (</w:t>
            </w:r>
            <w:r w:rsidRPr="00920044">
              <w:rPr>
                <w:rFonts w:ascii="Times New Roman" w:eastAsia="Times New Roman" w:hAnsi="Times New Roman" w:cs="Times New Roman"/>
                <w:sz w:val="22"/>
                <w:szCs w:val="22"/>
              </w:rPr>
              <w:t>arba</w:t>
            </w:r>
            <w:r>
              <w:rPr>
                <w:rFonts w:ascii="Times New Roman" w:eastAsia="Times New Roman" w:hAnsi="Times New Roman" w:cs="Times New Roman"/>
                <w:sz w:val="22"/>
                <w:szCs w:val="22"/>
              </w:rPr>
              <w:t>)</w:t>
            </w:r>
            <w:r w:rsidR="00386792">
              <w:rPr>
                <w:rFonts w:ascii="Times New Roman" w:eastAsia="Times New Roman" w:hAnsi="Times New Roman" w:cs="Times New Roman"/>
                <w:b/>
                <w:bCs/>
                <w:sz w:val="22"/>
                <w:szCs w:val="22"/>
              </w:rPr>
              <w:t xml:space="preserve"> </w:t>
            </w:r>
            <w:r w:rsidRPr="006D6CCE">
              <w:rPr>
                <w:rFonts w:ascii="Times New Roman" w:eastAsia="Times New Roman" w:hAnsi="Times New Roman" w:cs="Times New Roman"/>
                <w:b/>
                <w:bCs/>
                <w:sz w:val="22"/>
                <w:szCs w:val="22"/>
              </w:rPr>
              <w:t xml:space="preserve">mokslo </w:t>
            </w:r>
            <w:r w:rsidR="00437032">
              <w:rPr>
                <w:rFonts w:ascii="Times New Roman" w:eastAsia="Times New Roman" w:hAnsi="Times New Roman" w:cs="Times New Roman"/>
                <w:b/>
                <w:bCs/>
                <w:sz w:val="22"/>
                <w:szCs w:val="22"/>
              </w:rPr>
              <w:t>ir</w:t>
            </w:r>
            <w:r w:rsidRPr="006D6CCE">
              <w:rPr>
                <w:rFonts w:ascii="Times New Roman" w:eastAsia="Times New Roman" w:hAnsi="Times New Roman" w:cs="Times New Roman"/>
                <w:b/>
                <w:bCs/>
                <w:sz w:val="22"/>
                <w:szCs w:val="22"/>
              </w:rPr>
              <w:t xml:space="preserve"> žinių sklaidos priemonės</w:t>
            </w:r>
            <w:r w:rsidRPr="00920044">
              <w:rPr>
                <w:rFonts w:ascii="Times New Roman" w:eastAsia="Times New Roman" w:hAnsi="Times New Roman" w:cs="Times New Roman"/>
                <w:sz w:val="22"/>
                <w:szCs w:val="22"/>
              </w:rPr>
              <w:t>,</w:t>
            </w:r>
            <w:r w:rsidRPr="00920044">
              <w:rPr>
                <w:rFonts w:ascii="Times New Roman" w:eastAsia="Times New Roman" w:hAnsi="Times New Roman" w:cs="Times New Roman"/>
                <w:b/>
                <w:bCs/>
                <w:sz w:val="22"/>
                <w:szCs w:val="22"/>
              </w:rPr>
              <w:t xml:space="preserve"> </w:t>
            </w:r>
            <w:r w:rsidRPr="00920044">
              <w:rPr>
                <w:rFonts w:ascii="Times New Roman" w:eastAsia="Times New Roman" w:hAnsi="Times New Roman" w:cs="Times New Roman"/>
                <w:sz w:val="22"/>
                <w:szCs w:val="22"/>
              </w:rPr>
              <w:t>apimančios tiek strateginio lygmens mokslo, studijų, konsultavimo ir žinių sklaidos aplinką formuojančius instrumentus (pvz., nacionalinius mokslinių tyrimų ir eksperimentinės plėtros planus, mokslo ir studijų programas, konsultacinių paslaugų kokybės užtikrinimo ar plėtros priemones), tiek praktiniu įgyvendinimo lygmeniu vertintas mokslo, konsultavimo ir žinių sklaidos veiklas ar jų taikymo atvejus (pvz., tyrimų centrų ar mokslo institutų veiklos vertinimas,  konsultavimo paslaugų  poveikio analizė ar mokslo ir verslo bendradarbiavimo iniciatyvų vertinimas).</w:t>
            </w:r>
          </w:p>
        </w:tc>
        <w:tc>
          <w:tcPr>
            <w:tcW w:w="1985" w:type="dxa"/>
            <w:tcBorders>
              <w:top w:val="single" w:sz="4" w:space="0" w:color="auto"/>
              <w:left w:val="single" w:sz="4" w:space="0" w:color="auto"/>
              <w:bottom w:val="single" w:sz="4" w:space="0" w:color="auto"/>
              <w:right w:val="single" w:sz="4" w:space="0" w:color="auto"/>
            </w:tcBorders>
            <w:vAlign w:val="center"/>
          </w:tcPr>
          <w:p w14:paraId="24008B7F" w14:textId="7F0BC758" w:rsidR="006A1BD1" w:rsidRPr="00920044" w:rsidRDefault="006A1BD1" w:rsidP="00196D13">
            <w:pPr>
              <w:spacing w:after="0" w:line="240" w:lineRule="auto"/>
              <w:ind w:left="107" w:right="145"/>
              <w:jc w:val="both"/>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Atliko</w:t>
            </w:r>
            <w:r>
              <w:rPr>
                <w:rFonts w:ascii="Times New Roman" w:eastAsia="Times New Roman" w:hAnsi="Times New Roman" w:cs="Times New Roman"/>
                <w:sz w:val="22"/>
                <w:szCs w:val="22"/>
              </w:rPr>
              <w:t xml:space="preserve"> </w:t>
            </w:r>
            <w:r w:rsidRPr="6FF94243">
              <w:rPr>
                <w:rFonts w:ascii="Times New Roman" w:eastAsia="Times New Roman" w:hAnsi="Times New Roman" w:cs="Times New Roman"/>
                <w:sz w:val="22"/>
                <w:szCs w:val="22"/>
              </w:rPr>
              <w:t xml:space="preserve">bent 1 (vieną) </w:t>
            </w:r>
            <w:r w:rsidRPr="00920044">
              <w:rPr>
                <w:rFonts w:ascii="Times New Roman" w:eastAsia="Times New Roman" w:hAnsi="Times New Roman" w:cs="Times New Roman"/>
                <w:sz w:val="22"/>
                <w:szCs w:val="22"/>
              </w:rPr>
              <w:t xml:space="preserve"> vertinimą</w:t>
            </w:r>
          </w:p>
        </w:tc>
        <w:tc>
          <w:tcPr>
            <w:tcW w:w="2397" w:type="dxa"/>
            <w:tcBorders>
              <w:top w:val="single" w:sz="4" w:space="0" w:color="auto"/>
              <w:left w:val="single" w:sz="4" w:space="0" w:color="auto"/>
              <w:bottom w:val="single" w:sz="4" w:space="0" w:color="auto"/>
              <w:right w:val="single" w:sz="4" w:space="0" w:color="auto"/>
            </w:tcBorders>
            <w:vAlign w:val="center"/>
            <w:hideMark/>
          </w:tcPr>
          <w:p w14:paraId="0E2E2B8B" w14:textId="01EB878A" w:rsidR="006A1BD1" w:rsidRPr="00920044" w:rsidRDefault="00294A52" w:rsidP="00196D13">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r>
      <w:tr w:rsidR="006A1BD1" w:rsidRPr="00920044" w14:paraId="02296402" w14:textId="77777777" w:rsidTr="006C230D">
        <w:trPr>
          <w:trHeight w:val="801"/>
        </w:trPr>
        <w:tc>
          <w:tcPr>
            <w:tcW w:w="342" w:type="dxa"/>
            <w:vMerge/>
            <w:tcBorders>
              <w:top w:val="single" w:sz="4" w:space="0" w:color="auto"/>
              <w:left w:val="single" w:sz="4" w:space="0" w:color="auto"/>
              <w:bottom w:val="single" w:sz="4" w:space="0" w:color="auto"/>
              <w:right w:val="single" w:sz="4" w:space="0" w:color="auto"/>
            </w:tcBorders>
          </w:tcPr>
          <w:p w14:paraId="3DFB8989" w14:textId="77777777" w:rsidR="006A1BD1" w:rsidRPr="00920044" w:rsidRDefault="006A1BD1" w:rsidP="00060B02">
            <w:pPr>
              <w:spacing w:after="0" w:line="240" w:lineRule="auto"/>
              <w:jc w:val="center"/>
              <w:rPr>
                <w:rFonts w:ascii="Times New Roman" w:eastAsia="Times New Roman" w:hAnsi="Times New Roman" w:cs="Times New Roman"/>
                <w:b/>
                <w:bCs/>
                <w:sz w:val="22"/>
                <w:szCs w:val="22"/>
              </w:rPr>
            </w:pPr>
          </w:p>
        </w:tc>
        <w:tc>
          <w:tcPr>
            <w:tcW w:w="1342" w:type="dxa"/>
            <w:vMerge/>
            <w:tcBorders>
              <w:top w:val="single" w:sz="4" w:space="0" w:color="auto"/>
              <w:left w:val="single" w:sz="4" w:space="0" w:color="auto"/>
              <w:bottom w:val="single" w:sz="4" w:space="0" w:color="auto"/>
              <w:right w:val="single" w:sz="4" w:space="0" w:color="auto"/>
            </w:tcBorders>
          </w:tcPr>
          <w:p w14:paraId="75D813CC" w14:textId="77777777" w:rsidR="006A1BD1" w:rsidRPr="00920044" w:rsidRDefault="006A1BD1" w:rsidP="00060B02">
            <w:pPr>
              <w:spacing w:after="0" w:line="240" w:lineRule="auto"/>
              <w:jc w:val="center"/>
              <w:rPr>
                <w:rFonts w:ascii="Times New Roman" w:eastAsia="Times New Roman" w:hAnsi="Times New Roman" w:cs="Times New Roman"/>
                <w:sz w:val="22"/>
                <w:szCs w:val="22"/>
              </w:rPr>
            </w:pPr>
          </w:p>
        </w:tc>
        <w:tc>
          <w:tcPr>
            <w:tcW w:w="3466" w:type="dxa"/>
            <w:vMerge/>
            <w:tcBorders>
              <w:top w:val="single" w:sz="4" w:space="0" w:color="auto"/>
              <w:left w:val="single" w:sz="4" w:space="0" w:color="auto"/>
              <w:bottom w:val="single" w:sz="4" w:space="0" w:color="auto"/>
              <w:right w:val="single" w:sz="4" w:space="0" w:color="auto"/>
            </w:tcBorders>
            <w:vAlign w:val="center"/>
          </w:tcPr>
          <w:p w14:paraId="7D7C80CD" w14:textId="77777777" w:rsidR="006A1BD1" w:rsidRPr="00920044" w:rsidRDefault="006A1BD1" w:rsidP="00060B02">
            <w:pPr>
              <w:spacing w:after="0" w:line="240" w:lineRule="auto"/>
              <w:ind w:left="93" w:right="88"/>
              <w:jc w:val="both"/>
              <w:rPr>
                <w:rFonts w:ascii="Times New Roman" w:eastAsia="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2C6636E1" w14:textId="5962C595" w:rsidR="006A1BD1" w:rsidRPr="00920044" w:rsidRDefault="00CB5B4D" w:rsidP="00196D13">
            <w:pPr>
              <w:spacing w:after="0" w:line="240" w:lineRule="auto"/>
              <w:ind w:left="107" w:right="145"/>
              <w:jc w:val="both"/>
              <w:rPr>
                <w:rFonts w:ascii="Times New Roman" w:eastAsia="Times New Roman" w:hAnsi="Times New Roman" w:cs="Times New Roman"/>
                <w:sz w:val="22"/>
                <w:szCs w:val="22"/>
              </w:rPr>
            </w:pPr>
            <w:r w:rsidRPr="00920044">
              <w:rPr>
                <w:rFonts w:ascii="Times New Roman" w:eastAsia="Times New Roman" w:hAnsi="Times New Roman" w:cs="Times New Roman"/>
                <w:sz w:val="22"/>
                <w:szCs w:val="22"/>
              </w:rPr>
              <w:t xml:space="preserve">Atliko </w:t>
            </w:r>
            <w:r w:rsidRPr="6FF94243">
              <w:rPr>
                <w:rFonts w:ascii="Times New Roman" w:eastAsia="Times New Roman" w:hAnsi="Times New Roman" w:cs="Times New Roman"/>
                <w:sz w:val="22"/>
                <w:szCs w:val="22"/>
              </w:rPr>
              <w:t xml:space="preserve">bent 1 (vieną) </w:t>
            </w:r>
            <w:r w:rsidR="00541A42" w:rsidRPr="006A1BD1">
              <w:rPr>
                <w:rFonts w:ascii="Times New Roman" w:eastAsia="Times New Roman" w:hAnsi="Times New Roman" w:cs="Times New Roman"/>
                <w:sz w:val="22"/>
                <w:szCs w:val="22"/>
              </w:rPr>
              <w:t>vertinimą</w:t>
            </w:r>
            <w:r w:rsidR="00541A42" w:rsidRPr="006A1BD1">
              <w:rPr>
                <w:rFonts w:ascii="Times New Roman" w:eastAsia="Times New Roman" w:hAnsi="Times New Roman" w:cs="Times New Roman"/>
                <w:b/>
                <w:bCs/>
                <w:sz w:val="22"/>
                <w:szCs w:val="22"/>
              </w:rPr>
              <w:t xml:space="preserve"> </w:t>
            </w:r>
            <w:r w:rsidRPr="006A1BD1">
              <w:rPr>
                <w:rFonts w:ascii="Times New Roman" w:eastAsia="Times New Roman" w:hAnsi="Times New Roman" w:cs="Times New Roman"/>
                <w:b/>
                <w:bCs/>
                <w:sz w:val="22"/>
                <w:szCs w:val="22"/>
              </w:rPr>
              <w:t>žemės ūkio</w:t>
            </w:r>
            <w:r w:rsidRPr="6FF94243">
              <w:rPr>
                <w:rFonts w:ascii="Times New Roman" w:eastAsia="Times New Roman" w:hAnsi="Times New Roman" w:cs="Times New Roman"/>
                <w:sz w:val="22"/>
                <w:szCs w:val="22"/>
              </w:rPr>
              <w:t xml:space="preserve"> ir (arba)</w:t>
            </w:r>
            <w:r w:rsidRPr="6FF94243">
              <w:rPr>
                <w:rFonts w:ascii="Times New Roman" w:eastAsia="Times New Roman" w:hAnsi="Times New Roman" w:cs="Times New Roman"/>
                <w:b/>
                <w:bCs/>
                <w:sz w:val="22"/>
                <w:szCs w:val="22"/>
              </w:rPr>
              <w:t xml:space="preserve"> kaimo plėtros</w:t>
            </w:r>
            <w:r w:rsidRPr="006A1BD1">
              <w:rPr>
                <w:rFonts w:ascii="Times New Roman" w:eastAsia="Times New Roman" w:hAnsi="Times New Roman" w:cs="Times New Roman"/>
                <w:b/>
                <w:bCs/>
                <w:sz w:val="22"/>
                <w:szCs w:val="22"/>
              </w:rPr>
              <w:t xml:space="preserve"> srityje </w:t>
            </w:r>
          </w:p>
        </w:tc>
        <w:tc>
          <w:tcPr>
            <w:tcW w:w="2397" w:type="dxa"/>
            <w:tcBorders>
              <w:top w:val="single" w:sz="4" w:space="0" w:color="auto"/>
              <w:left w:val="single" w:sz="4" w:space="0" w:color="auto"/>
              <w:bottom w:val="single" w:sz="4" w:space="0" w:color="auto"/>
              <w:right w:val="single" w:sz="4" w:space="0" w:color="auto"/>
            </w:tcBorders>
            <w:vAlign w:val="center"/>
          </w:tcPr>
          <w:p w14:paraId="7D6AB832" w14:textId="43BB6351" w:rsidR="006A1BD1" w:rsidRPr="00920044" w:rsidRDefault="00294A52" w:rsidP="00196D13">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r>
    </w:tbl>
    <w:p w14:paraId="3ACEADA0" w14:textId="77777777" w:rsidR="004369D9" w:rsidRPr="00920044" w:rsidRDefault="004369D9" w:rsidP="004369D9">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14:paraId="174D4F92" w14:textId="77777777"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b/>
          <w:bCs/>
          <w:i/>
          <w:iCs/>
          <w:sz w:val="22"/>
          <w:szCs w:val="22"/>
        </w:rPr>
        <w:t>Pastaba</w:t>
      </w:r>
      <w:r w:rsidRPr="00B84E40">
        <w:rPr>
          <w:rFonts w:ascii="Times New Roman" w:eastAsia="Times New Roman" w:hAnsi="Times New Roman" w:cs="Times New Roman"/>
          <w:i/>
          <w:iCs/>
          <w:sz w:val="22"/>
          <w:szCs w:val="22"/>
        </w:rPr>
        <w:t>: informacija apie T</w:t>
      </w:r>
      <w:r>
        <w:rPr>
          <w:rFonts w:ascii="Times New Roman" w:eastAsia="Times New Roman" w:hAnsi="Times New Roman" w:cs="Times New Roman"/>
          <w:i/>
          <w:iCs/>
          <w:sz w:val="22"/>
          <w:szCs w:val="22"/>
          <w:vertAlign w:val="subscript"/>
        </w:rPr>
        <w:t>3</w:t>
      </w:r>
      <w:r w:rsidRPr="00B84E40">
        <w:rPr>
          <w:rFonts w:ascii="Times New Roman" w:eastAsia="Times New Roman" w:hAnsi="Times New Roman" w:cs="Times New Roman"/>
          <w:i/>
          <w:iCs/>
          <w:sz w:val="22"/>
          <w:szCs w:val="22"/>
        </w:rPr>
        <w:t> kriterijuje nurodytą vertinimo tematiką turi būti aiškiai apibrėžta vertinimo tiksle ir (arba) uždaviniuose, ir (arba) uždavinio klausimuose.</w:t>
      </w:r>
      <w:r w:rsidRPr="00B84E40">
        <w:rPr>
          <w:rFonts w:ascii="Times New Roman" w:eastAsia="Times New Roman" w:hAnsi="Times New Roman" w:cs="Times New Roman"/>
          <w:sz w:val="22"/>
          <w:szCs w:val="22"/>
        </w:rPr>
        <w:t> </w:t>
      </w:r>
    </w:p>
    <w:p w14:paraId="0BF260EB" w14:textId="77777777" w:rsidR="00553B46" w:rsidRDefault="00553B46" w:rsidP="00553B46">
      <w:pPr>
        <w:tabs>
          <w:tab w:val="left" w:pos="1276"/>
        </w:tabs>
        <w:spacing w:after="0"/>
        <w:jc w:val="both"/>
        <w:rPr>
          <w:rFonts w:ascii="Times New Roman" w:eastAsia="Times New Roman" w:hAnsi="Times New Roman" w:cs="Times New Roman"/>
          <w:sz w:val="22"/>
          <w:szCs w:val="22"/>
        </w:rPr>
      </w:pPr>
      <w:r w:rsidRPr="00B84E40">
        <w:rPr>
          <w:rFonts w:ascii="Times New Roman" w:eastAsia="Times New Roman" w:hAnsi="Times New Roman" w:cs="Times New Roman"/>
          <w:i/>
          <w:iCs/>
          <w:sz w:val="22"/>
          <w:szCs w:val="22"/>
        </w:rPr>
        <w:t>Balai skiriami tik už skirtingus vertinimus, atitinkančius šio kriterijaus bendruosius požymius. Tas pats vertinimas gali būti nurodytas ir vertinamas tik pagal vieną specialųjį požymį. Jeigu tiekėjas tą patį vertinimą nurodo pagal kelis specialiuosius požymius, toks vertinimas bus įskaitytas ir vertinamas tik pagal pirmąjį iš eilės specialųjį požymį, o pagal kitus specialiuosius požymius balai už tą patį vertinimą nebus skiriami.</w:t>
      </w:r>
      <w:r w:rsidRPr="00B84E40">
        <w:rPr>
          <w:rFonts w:ascii="Times New Roman" w:eastAsia="Times New Roman" w:hAnsi="Times New Roman" w:cs="Times New Roman"/>
          <w:sz w:val="22"/>
          <w:szCs w:val="22"/>
        </w:rPr>
        <w:t> </w:t>
      </w:r>
    </w:p>
    <w:p w14:paraId="72B285B6" w14:textId="23E45E11" w:rsidR="29880031" w:rsidRDefault="29880031"/>
    <w:sectPr w:rsidR="29880031" w:rsidSect="0015331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5443"/>
    <w:multiLevelType w:val="multilevel"/>
    <w:tmpl w:val="89C0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5639F3"/>
    <w:multiLevelType w:val="multilevel"/>
    <w:tmpl w:val="A3E6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C2678F"/>
    <w:multiLevelType w:val="multilevel"/>
    <w:tmpl w:val="5466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514BB"/>
    <w:multiLevelType w:val="multilevel"/>
    <w:tmpl w:val="6722E4C2"/>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F775E"/>
    <w:multiLevelType w:val="multilevel"/>
    <w:tmpl w:val="42284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31B0A60"/>
    <w:multiLevelType w:val="multilevel"/>
    <w:tmpl w:val="881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DF26C5"/>
    <w:multiLevelType w:val="multilevel"/>
    <w:tmpl w:val="FEE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5E533F7"/>
    <w:multiLevelType w:val="multilevel"/>
    <w:tmpl w:val="AD80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77953063">
    <w:abstractNumId w:val="3"/>
  </w:num>
  <w:num w:numId="2" w16cid:durableId="1432552694">
    <w:abstractNumId w:val="4"/>
  </w:num>
  <w:num w:numId="3" w16cid:durableId="1914386655">
    <w:abstractNumId w:val="0"/>
  </w:num>
  <w:num w:numId="4" w16cid:durableId="1324823041">
    <w:abstractNumId w:val="5"/>
  </w:num>
  <w:num w:numId="5" w16cid:durableId="1137180997">
    <w:abstractNumId w:val="1"/>
  </w:num>
  <w:num w:numId="6" w16cid:durableId="64492168">
    <w:abstractNumId w:val="6"/>
  </w:num>
  <w:num w:numId="7" w16cid:durableId="280065715">
    <w:abstractNumId w:val="2"/>
  </w:num>
  <w:num w:numId="8" w16cid:durableId="7724342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D41"/>
    <w:rsid w:val="00015005"/>
    <w:rsid w:val="00016742"/>
    <w:rsid w:val="00033675"/>
    <w:rsid w:val="00056729"/>
    <w:rsid w:val="000660E5"/>
    <w:rsid w:val="00085D7F"/>
    <w:rsid w:val="00100F12"/>
    <w:rsid w:val="00106750"/>
    <w:rsid w:val="00110C46"/>
    <w:rsid w:val="00112867"/>
    <w:rsid w:val="00120C72"/>
    <w:rsid w:val="00125425"/>
    <w:rsid w:val="00125DC3"/>
    <w:rsid w:val="0015331A"/>
    <w:rsid w:val="00183A3E"/>
    <w:rsid w:val="00196D13"/>
    <w:rsid w:val="001A74DB"/>
    <w:rsid w:val="001E4D41"/>
    <w:rsid w:val="001F099A"/>
    <w:rsid w:val="002068B0"/>
    <w:rsid w:val="00226449"/>
    <w:rsid w:val="00271782"/>
    <w:rsid w:val="002753E1"/>
    <w:rsid w:val="002814A9"/>
    <w:rsid w:val="00294A52"/>
    <w:rsid w:val="002C126F"/>
    <w:rsid w:val="002C71AA"/>
    <w:rsid w:val="002E5756"/>
    <w:rsid w:val="00301176"/>
    <w:rsid w:val="00366D9C"/>
    <w:rsid w:val="00382742"/>
    <w:rsid w:val="00386792"/>
    <w:rsid w:val="00397148"/>
    <w:rsid w:val="003A2345"/>
    <w:rsid w:val="003A63CB"/>
    <w:rsid w:val="003C2E41"/>
    <w:rsid w:val="003C4666"/>
    <w:rsid w:val="004005C2"/>
    <w:rsid w:val="004369D9"/>
    <w:rsid w:val="00437032"/>
    <w:rsid w:val="00437494"/>
    <w:rsid w:val="004435D8"/>
    <w:rsid w:val="004539A3"/>
    <w:rsid w:val="004D0013"/>
    <w:rsid w:val="004F3299"/>
    <w:rsid w:val="004F3EBB"/>
    <w:rsid w:val="00522F60"/>
    <w:rsid w:val="00530D85"/>
    <w:rsid w:val="00541A42"/>
    <w:rsid w:val="00550DD3"/>
    <w:rsid w:val="00553B46"/>
    <w:rsid w:val="005A3A21"/>
    <w:rsid w:val="006119EA"/>
    <w:rsid w:val="00611EA1"/>
    <w:rsid w:val="00621397"/>
    <w:rsid w:val="00632A04"/>
    <w:rsid w:val="00696E13"/>
    <w:rsid w:val="006A1BD1"/>
    <w:rsid w:val="006C230D"/>
    <w:rsid w:val="006D6CCE"/>
    <w:rsid w:val="006E5A9B"/>
    <w:rsid w:val="00717416"/>
    <w:rsid w:val="00723817"/>
    <w:rsid w:val="00727732"/>
    <w:rsid w:val="0076470B"/>
    <w:rsid w:val="00765E6D"/>
    <w:rsid w:val="00770C58"/>
    <w:rsid w:val="00772626"/>
    <w:rsid w:val="007A0087"/>
    <w:rsid w:val="007C0C64"/>
    <w:rsid w:val="007D17C2"/>
    <w:rsid w:val="007D2FB5"/>
    <w:rsid w:val="007E2240"/>
    <w:rsid w:val="007E3CCA"/>
    <w:rsid w:val="007E443E"/>
    <w:rsid w:val="007F4B97"/>
    <w:rsid w:val="00815029"/>
    <w:rsid w:val="00825BF0"/>
    <w:rsid w:val="008263F7"/>
    <w:rsid w:val="00886286"/>
    <w:rsid w:val="00897750"/>
    <w:rsid w:val="008B2A38"/>
    <w:rsid w:val="008C0E98"/>
    <w:rsid w:val="008C17CC"/>
    <w:rsid w:val="008C262D"/>
    <w:rsid w:val="00900E75"/>
    <w:rsid w:val="00900F3B"/>
    <w:rsid w:val="00910F2A"/>
    <w:rsid w:val="00965A7A"/>
    <w:rsid w:val="00965D21"/>
    <w:rsid w:val="00967C90"/>
    <w:rsid w:val="00970BA5"/>
    <w:rsid w:val="00992009"/>
    <w:rsid w:val="009B43DE"/>
    <w:rsid w:val="009D2943"/>
    <w:rsid w:val="00A10158"/>
    <w:rsid w:val="00A2283F"/>
    <w:rsid w:val="00A3171B"/>
    <w:rsid w:val="00A503C9"/>
    <w:rsid w:val="00A57EC1"/>
    <w:rsid w:val="00A71DC5"/>
    <w:rsid w:val="00A807E0"/>
    <w:rsid w:val="00A969DE"/>
    <w:rsid w:val="00AE7C2E"/>
    <w:rsid w:val="00B17AB7"/>
    <w:rsid w:val="00B84E40"/>
    <w:rsid w:val="00B9533B"/>
    <w:rsid w:val="00BA73A5"/>
    <w:rsid w:val="00BB3C29"/>
    <w:rsid w:val="00BB74DC"/>
    <w:rsid w:val="00BF3573"/>
    <w:rsid w:val="00C11730"/>
    <w:rsid w:val="00C2178E"/>
    <w:rsid w:val="00C44060"/>
    <w:rsid w:val="00C65070"/>
    <w:rsid w:val="00C926C9"/>
    <w:rsid w:val="00C95F4F"/>
    <w:rsid w:val="00CA30EC"/>
    <w:rsid w:val="00CA4629"/>
    <w:rsid w:val="00CB5B4D"/>
    <w:rsid w:val="00D35C9F"/>
    <w:rsid w:val="00D43F70"/>
    <w:rsid w:val="00D474CA"/>
    <w:rsid w:val="00D93E0A"/>
    <w:rsid w:val="00DC0C9E"/>
    <w:rsid w:val="00DC3626"/>
    <w:rsid w:val="00E25EC4"/>
    <w:rsid w:val="00E61F5F"/>
    <w:rsid w:val="00E626B7"/>
    <w:rsid w:val="00E648B2"/>
    <w:rsid w:val="00E77EA9"/>
    <w:rsid w:val="00E85330"/>
    <w:rsid w:val="00F1105F"/>
    <w:rsid w:val="00F131EC"/>
    <w:rsid w:val="00F223ED"/>
    <w:rsid w:val="00F35B8C"/>
    <w:rsid w:val="00F5187B"/>
    <w:rsid w:val="00F52E61"/>
    <w:rsid w:val="00F562ED"/>
    <w:rsid w:val="00F718A1"/>
    <w:rsid w:val="00F835A0"/>
    <w:rsid w:val="00FB0B72"/>
    <w:rsid w:val="00FB5566"/>
    <w:rsid w:val="00FE2ABA"/>
    <w:rsid w:val="00FF6BF9"/>
    <w:rsid w:val="014CC0A2"/>
    <w:rsid w:val="03048AD7"/>
    <w:rsid w:val="05380225"/>
    <w:rsid w:val="074B1A75"/>
    <w:rsid w:val="079515E8"/>
    <w:rsid w:val="07C83402"/>
    <w:rsid w:val="0884CB6C"/>
    <w:rsid w:val="0A1265EA"/>
    <w:rsid w:val="0A7B1954"/>
    <w:rsid w:val="0A9E5D33"/>
    <w:rsid w:val="0DB44C14"/>
    <w:rsid w:val="0EC1C219"/>
    <w:rsid w:val="0F09580C"/>
    <w:rsid w:val="0F0BA720"/>
    <w:rsid w:val="0FE4658A"/>
    <w:rsid w:val="108BD3C7"/>
    <w:rsid w:val="10C968F0"/>
    <w:rsid w:val="10D35178"/>
    <w:rsid w:val="10E72007"/>
    <w:rsid w:val="11AEA6F8"/>
    <w:rsid w:val="11FB71EF"/>
    <w:rsid w:val="12998334"/>
    <w:rsid w:val="1387CD3D"/>
    <w:rsid w:val="13C0912A"/>
    <w:rsid w:val="13D1A82F"/>
    <w:rsid w:val="156F67CA"/>
    <w:rsid w:val="16E75360"/>
    <w:rsid w:val="18051BA6"/>
    <w:rsid w:val="1817B651"/>
    <w:rsid w:val="18289800"/>
    <w:rsid w:val="18E55B76"/>
    <w:rsid w:val="1AEF3725"/>
    <w:rsid w:val="1BBB1850"/>
    <w:rsid w:val="1BCD767B"/>
    <w:rsid w:val="1C3B903C"/>
    <w:rsid w:val="1C67EB24"/>
    <w:rsid w:val="1C73D7E3"/>
    <w:rsid w:val="1D174492"/>
    <w:rsid w:val="1D61F4E6"/>
    <w:rsid w:val="1D9E3BD0"/>
    <w:rsid w:val="216FE7BB"/>
    <w:rsid w:val="21DEEFFB"/>
    <w:rsid w:val="22183CB0"/>
    <w:rsid w:val="2339024E"/>
    <w:rsid w:val="238009FD"/>
    <w:rsid w:val="23B9F732"/>
    <w:rsid w:val="26B69AC8"/>
    <w:rsid w:val="27889E01"/>
    <w:rsid w:val="278BF020"/>
    <w:rsid w:val="27B7CC81"/>
    <w:rsid w:val="28BFD31A"/>
    <w:rsid w:val="29880031"/>
    <w:rsid w:val="29B3D5C8"/>
    <w:rsid w:val="2B86A696"/>
    <w:rsid w:val="2F340612"/>
    <w:rsid w:val="302AB2A6"/>
    <w:rsid w:val="321F97EE"/>
    <w:rsid w:val="32F65A81"/>
    <w:rsid w:val="331F5B06"/>
    <w:rsid w:val="33C05750"/>
    <w:rsid w:val="34CF3E65"/>
    <w:rsid w:val="350C0B83"/>
    <w:rsid w:val="3846EEBB"/>
    <w:rsid w:val="38A4AD18"/>
    <w:rsid w:val="38B54C28"/>
    <w:rsid w:val="39093CBB"/>
    <w:rsid w:val="3A2827D1"/>
    <w:rsid w:val="3D17C611"/>
    <w:rsid w:val="3DBE8147"/>
    <w:rsid w:val="3EBCE1CC"/>
    <w:rsid w:val="3F562319"/>
    <w:rsid w:val="3FFAB400"/>
    <w:rsid w:val="4007FA06"/>
    <w:rsid w:val="401A800A"/>
    <w:rsid w:val="40CAD068"/>
    <w:rsid w:val="415C4907"/>
    <w:rsid w:val="424D7798"/>
    <w:rsid w:val="4267E4CA"/>
    <w:rsid w:val="42880C56"/>
    <w:rsid w:val="42CEC67E"/>
    <w:rsid w:val="431D461D"/>
    <w:rsid w:val="43A55FD0"/>
    <w:rsid w:val="44015977"/>
    <w:rsid w:val="441B116A"/>
    <w:rsid w:val="448BB747"/>
    <w:rsid w:val="44928590"/>
    <w:rsid w:val="4557810F"/>
    <w:rsid w:val="4558F248"/>
    <w:rsid w:val="4572D629"/>
    <w:rsid w:val="463C711E"/>
    <w:rsid w:val="47938060"/>
    <w:rsid w:val="47C393E8"/>
    <w:rsid w:val="48E539B7"/>
    <w:rsid w:val="49D2BCE1"/>
    <w:rsid w:val="4A29A089"/>
    <w:rsid w:val="4B2A7536"/>
    <w:rsid w:val="4B593ABE"/>
    <w:rsid w:val="4E80E168"/>
    <w:rsid w:val="4F5812C3"/>
    <w:rsid w:val="4F9776DB"/>
    <w:rsid w:val="51F04ADC"/>
    <w:rsid w:val="5399DE66"/>
    <w:rsid w:val="5676A851"/>
    <w:rsid w:val="56946F29"/>
    <w:rsid w:val="56AF52BA"/>
    <w:rsid w:val="583058E8"/>
    <w:rsid w:val="58D72FB6"/>
    <w:rsid w:val="5F0DA1C9"/>
    <w:rsid w:val="5F3DF7DC"/>
    <w:rsid w:val="5F6CB0C7"/>
    <w:rsid w:val="613BFB07"/>
    <w:rsid w:val="626C3ADF"/>
    <w:rsid w:val="62C2E2AA"/>
    <w:rsid w:val="630E5870"/>
    <w:rsid w:val="633B4EF1"/>
    <w:rsid w:val="646D6B41"/>
    <w:rsid w:val="64DDA814"/>
    <w:rsid w:val="65D54C2E"/>
    <w:rsid w:val="65E2A152"/>
    <w:rsid w:val="660CFB14"/>
    <w:rsid w:val="680F641E"/>
    <w:rsid w:val="6BC54B3C"/>
    <w:rsid w:val="6C96558F"/>
    <w:rsid w:val="6DD0459A"/>
    <w:rsid w:val="6DD2806F"/>
    <w:rsid w:val="6FF94243"/>
    <w:rsid w:val="70A3F054"/>
    <w:rsid w:val="70E14D99"/>
    <w:rsid w:val="713B75ED"/>
    <w:rsid w:val="71F17117"/>
    <w:rsid w:val="72657CFC"/>
    <w:rsid w:val="747DDF66"/>
    <w:rsid w:val="7567348B"/>
    <w:rsid w:val="774CA9D3"/>
    <w:rsid w:val="78B51A24"/>
    <w:rsid w:val="78F8C0E3"/>
    <w:rsid w:val="7943E14B"/>
    <w:rsid w:val="7BCC2907"/>
    <w:rsid w:val="7D5FF138"/>
    <w:rsid w:val="7D730862"/>
    <w:rsid w:val="7EEFAC73"/>
    <w:rsid w:val="7F7ACD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44EC4"/>
  <w15:chartTrackingRefBased/>
  <w15:docId w15:val="{9077DA8F-CD84-4141-A413-3D176948C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5EC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E4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E4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E4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E4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E4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E4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4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4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4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4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E4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E4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E4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E4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E4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4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4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4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4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4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4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4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4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4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4D41"/>
    <w:pPr>
      <w:ind w:left="720"/>
      <w:contextualSpacing/>
    </w:pPr>
  </w:style>
  <w:style w:type="character" w:styleId="Rykuspabraukimas">
    <w:name w:val="Intense Emphasis"/>
    <w:basedOn w:val="Numatytasispastraiposriftas"/>
    <w:uiPriority w:val="21"/>
    <w:qFormat/>
    <w:rsid w:val="001E4D41"/>
    <w:rPr>
      <w:i/>
      <w:iCs/>
      <w:color w:val="0F4761" w:themeColor="accent1" w:themeShade="BF"/>
    </w:rPr>
  </w:style>
  <w:style w:type="paragraph" w:styleId="Iskirtacitata">
    <w:name w:val="Intense Quote"/>
    <w:basedOn w:val="prastasis"/>
    <w:next w:val="prastasis"/>
    <w:link w:val="IskirtacitataDiagrama"/>
    <w:uiPriority w:val="30"/>
    <w:qFormat/>
    <w:rsid w:val="001E4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E4D41"/>
    <w:rPr>
      <w:i/>
      <w:iCs/>
      <w:color w:val="0F4761" w:themeColor="accent1" w:themeShade="BF"/>
    </w:rPr>
  </w:style>
  <w:style w:type="character" w:styleId="Rykinuoroda">
    <w:name w:val="Intense Reference"/>
    <w:basedOn w:val="Numatytasispastraiposriftas"/>
    <w:uiPriority w:val="32"/>
    <w:qFormat/>
    <w:rsid w:val="001E4D4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25EC4"/>
  </w:style>
  <w:style w:type="paragraph" w:styleId="Komentarotekstas">
    <w:name w:val="annotation text"/>
    <w:basedOn w:val="prastasis"/>
    <w:link w:val="KomentarotekstasDiagrama"/>
    <w:uiPriority w:val="99"/>
    <w:unhideWhenUsed/>
    <w:rsid w:val="009B43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3DE"/>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9B43DE"/>
    <w:rPr>
      <w:sz w:val="16"/>
      <w:szCs w:val="16"/>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23817"/>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110C46"/>
    <w:rPr>
      <w:b/>
      <w:bCs/>
    </w:rPr>
  </w:style>
  <w:style w:type="character" w:customStyle="1" w:styleId="KomentarotemaDiagrama">
    <w:name w:val="Komentaro tema Diagrama"/>
    <w:basedOn w:val="KomentarotekstasDiagrama"/>
    <w:link w:val="Komentarotema"/>
    <w:uiPriority w:val="99"/>
    <w:semiHidden/>
    <w:rsid w:val="00110C46"/>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9" ma:contentTypeDescription="Create a new document." ma:contentTypeScope="" ma:versionID="ea03f8fea7663c66f355f1dd732ed437">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ab9d1a462f9c13c3f4bf310b8281b1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D879D-D5E9-4428-879E-17DF461CB248}">
  <ds:schemaRefs>
    <ds:schemaRef ds:uri="http://schemas.microsoft.com/sharepoint/v3/contenttype/forms"/>
  </ds:schemaRefs>
</ds:datastoreItem>
</file>

<file path=customXml/itemProps2.xml><?xml version="1.0" encoding="utf-8"?>
<ds:datastoreItem xmlns:ds="http://schemas.openxmlformats.org/officeDocument/2006/customXml" ds:itemID="{83814CBE-ED85-4ED7-AE4A-D42B9C23CB24}">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CE592D50-EEF0-41AB-A5D7-46DF4B067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6403</Words>
  <Characters>3650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Valteris</dc:creator>
  <cp:keywords/>
  <dc:description/>
  <cp:lastModifiedBy>Darius Žuklys</cp:lastModifiedBy>
  <cp:revision>5</cp:revision>
  <dcterms:created xsi:type="dcterms:W3CDTF">2026-05-06T13:46:00Z</dcterms:created>
  <dcterms:modified xsi:type="dcterms:W3CDTF">2026-05-07T10:15:00Z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